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01CA" w14:textId="3DE9903E" w:rsidR="001B17C2" w:rsidRPr="00166853" w:rsidRDefault="001B17C2" w:rsidP="003F7128">
      <w:pPr>
        <w:spacing w:after="0" w:line="360" w:lineRule="auto"/>
        <w:ind w:firstLine="709"/>
        <w:jc w:val="both"/>
        <w:rPr>
          <w:rFonts w:ascii="Times New Roman" w:hAnsi="Times New Roman" w:cs="Times New Roman"/>
          <w:b/>
          <w:sz w:val="28"/>
          <w:szCs w:val="28"/>
        </w:rPr>
      </w:pPr>
      <w:r w:rsidRPr="00166853">
        <w:rPr>
          <w:rFonts w:ascii="Times New Roman" w:hAnsi="Times New Roman" w:cs="Times New Roman"/>
          <w:b/>
          <w:sz w:val="28"/>
          <w:szCs w:val="28"/>
        </w:rPr>
        <w:t>ШЕРИНГ-ЭКОНОМИКА И ЕЁ СВЯЗЬ С ПРЕКАРИЗАЦИЕЙ</w:t>
      </w:r>
      <w:r w:rsidR="00796EE5">
        <w:rPr>
          <w:rStyle w:val="af7"/>
          <w:rFonts w:ascii="Times New Roman" w:hAnsi="Times New Roman" w:cs="Times New Roman"/>
          <w:b/>
          <w:sz w:val="28"/>
          <w:szCs w:val="28"/>
        </w:rPr>
        <w:footnoteReference w:id="1"/>
      </w:r>
      <w:r w:rsidR="005A4E1A" w:rsidRPr="005A4E1A">
        <w:rPr>
          <w:rFonts w:ascii="Times New Roman" w:hAnsi="Times New Roman" w:cs="Times New Roman"/>
          <w:b/>
          <w:sz w:val="28"/>
          <w:szCs w:val="28"/>
          <w:vertAlign w:val="superscript"/>
        </w:rPr>
        <w:t>,</w:t>
      </w:r>
      <w:r w:rsidR="000D56A9">
        <w:rPr>
          <w:rStyle w:val="af7"/>
          <w:rFonts w:ascii="Times New Roman" w:hAnsi="Times New Roman" w:cs="Times New Roman"/>
          <w:b/>
          <w:sz w:val="28"/>
          <w:szCs w:val="28"/>
        </w:rPr>
        <w:footnoteReference w:id="2"/>
      </w:r>
    </w:p>
    <w:p w14:paraId="0A256BCB" w14:textId="77777777" w:rsidR="001B17C2" w:rsidRDefault="001B17C2" w:rsidP="003F7128">
      <w:pPr>
        <w:spacing w:after="0" w:line="360" w:lineRule="auto"/>
        <w:ind w:firstLine="709"/>
        <w:jc w:val="both"/>
        <w:rPr>
          <w:rFonts w:ascii="Times New Roman" w:hAnsi="Times New Roman" w:cs="Times New Roman"/>
          <w:b/>
          <w:bCs/>
          <w:i/>
          <w:iCs/>
          <w:sz w:val="28"/>
          <w:szCs w:val="28"/>
        </w:rPr>
      </w:pPr>
    </w:p>
    <w:p w14:paraId="1A0BA051" w14:textId="2E3A358F" w:rsidR="004C2B4E" w:rsidRPr="00166853" w:rsidRDefault="006364F1" w:rsidP="003F7128">
      <w:pPr>
        <w:spacing w:after="0" w:line="360" w:lineRule="auto"/>
        <w:ind w:firstLine="709"/>
        <w:jc w:val="both"/>
        <w:rPr>
          <w:rFonts w:ascii="Times New Roman" w:hAnsi="Times New Roman" w:cs="Times New Roman"/>
          <w:i/>
          <w:iCs/>
          <w:sz w:val="28"/>
          <w:szCs w:val="28"/>
        </w:rPr>
      </w:pPr>
      <w:r w:rsidRPr="00166853">
        <w:rPr>
          <w:rFonts w:ascii="Times New Roman" w:hAnsi="Times New Roman" w:cs="Times New Roman"/>
          <w:b/>
          <w:bCs/>
          <w:i/>
          <w:iCs/>
          <w:sz w:val="28"/>
          <w:szCs w:val="28"/>
        </w:rPr>
        <w:t>Ниорадзе Геор</w:t>
      </w:r>
      <w:r w:rsidR="000933AC" w:rsidRPr="00166853">
        <w:rPr>
          <w:rFonts w:ascii="Times New Roman" w:hAnsi="Times New Roman" w:cs="Times New Roman"/>
          <w:b/>
          <w:bCs/>
          <w:i/>
          <w:iCs/>
          <w:sz w:val="28"/>
          <w:szCs w:val="28"/>
        </w:rPr>
        <w:t>г</w:t>
      </w:r>
      <w:r w:rsidRPr="00166853">
        <w:rPr>
          <w:rFonts w:ascii="Times New Roman" w:hAnsi="Times New Roman" w:cs="Times New Roman"/>
          <w:b/>
          <w:bCs/>
          <w:i/>
          <w:iCs/>
          <w:sz w:val="28"/>
          <w:szCs w:val="28"/>
        </w:rPr>
        <w:t>ий Владимирович,</w:t>
      </w:r>
      <w:r w:rsidRPr="00166853">
        <w:rPr>
          <w:rFonts w:ascii="Times New Roman" w:hAnsi="Times New Roman" w:cs="Times New Roman"/>
          <w:i/>
          <w:iCs/>
          <w:sz w:val="28"/>
          <w:szCs w:val="28"/>
        </w:rPr>
        <w:t xml:space="preserve"> научный сотрудник, аспирант социологического факультета Российского государственного гуманитарного университета</w:t>
      </w:r>
      <w:r w:rsidR="000933AC" w:rsidRPr="00166853">
        <w:rPr>
          <w:rFonts w:ascii="Times New Roman" w:hAnsi="Times New Roman" w:cs="Times New Roman"/>
          <w:i/>
          <w:iCs/>
          <w:sz w:val="28"/>
          <w:szCs w:val="28"/>
        </w:rPr>
        <w:t xml:space="preserve">, </w:t>
      </w:r>
      <w:r w:rsidR="000933AC" w:rsidRPr="003F7128">
        <w:rPr>
          <w:rFonts w:ascii="Times New Roman" w:hAnsi="Times New Roman" w:cs="Times New Roman"/>
          <w:i/>
          <w:iCs/>
          <w:sz w:val="28"/>
          <w:szCs w:val="28"/>
        </w:rPr>
        <w:t>младший научный сотрудник Института демографических исследований ФНИСЦ РАН</w:t>
      </w:r>
      <w:r w:rsidRPr="00166853">
        <w:rPr>
          <w:rFonts w:ascii="Times New Roman" w:hAnsi="Times New Roman" w:cs="Times New Roman"/>
          <w:i/>
          <w:iCs/>
          <w:sz w:val="28"/>
          <w:szCs w:val="28"/>
        </w:rPr>
        <w:t>. Москва, Россия. (nioradzersuh@gmail.com)</w:t>
      </w:r>
    </w:p>
    <w:p w14:paraId="25DACC93" w14:textId="251CE79F" w:rsidR="00A76B00" w:rsidRPr="00166853" w:rsidRDefault="00A76B00" w:rsidP="003F7128">
      <w:pPr>
        <w:pStyle w:val="20"/>
        <w:ind w:left="0"/>
        <w:jc w:val="both"/>
        <w:rPr>
          <w:rFonts w:ascii="Times New Roman" w:hAnsi="Times New Roman" w:cs="Times New Roman"/>
          <w:i/>
          <w:iCs/>
          <w:sz w:val="28"/>
          <w:szCs w:val="28"/>
        </w:rPr>
      </w:pPr>
      <w:bookmarkStart w:id="0" w:name="_Hlk100931155"/>
      <w:r w:rsidRPr="00166853">
        <w:rPr>
          <w:rFonts w:ascii="Times New Roman" w:hAnsi="Times New Roman" w:cs="Times New Roman"/>
          <w:b/>
          <w:bCs/>
          <w:i/>
          <w:iCs/>
          <w:sz w:val="28"/>
          <w:szCs w:val="28"/>
        </w:rPr>
        <w:t>Аннотация</w:t>
      </w:r>
      <w:r w:rsidRPr="00166853">
        <w:rPr>
          <w:rFonts w:ascii="Times New Roman" w:hAnsi="Times New Roman" w:cs="Times New Roman"/>
          <w:i/>
          <w:iCs/>
          <w:sz w:val="28"/>
          <w:szCs w:val="28"/>
        </w:rPr>
        <w:t xml:space="preserve">. </w:t>
      </w:r>
      <w:bookmarkStart w:id="1" w:name="_Hlk112928408"/>
      <w:r w:rsidR="004E6748" w:rsidRPr="00166853">
        <w:rPr>
          <w:rFonts w:ascii="Times New Roman" w:hAnsi="Times New Roman" w:cs="Times New Roman"/>
          <w:i/>
          <w:iCs/>
          <w:sz w:val="28"/>
          <w:szCs w:val="28"/>
        </w:rPr>
        <w:t xml:space="preserve">В ходе четвёртой промышленной революции происходят глубокие изменения в сфере занятости, возникают новые </w:t>
      </w:r>
      <w:r w:rsidR="004E6748" w:rsidRPr="001F73D1">
        <w:rPr>
          <w:rFonts w:ascii="Times New Roman" w:hAnsi="Times New Roman" w:cs="Times New Roman"/>
          <w:i/>
          <w:iCs/>
          <w:sz w:val="28"/>
          <w:szCs w:val="28"/>
        </w:rPr>
        <w:t>её формы</w:t>
      </w:r>
      <w:r w:rsidR="001F73D1" w:rsidRPr="001F73D1">
        <w:rPr>
          <w:rFonts w:ascii="Times New Roman" w:hAnsi="Times New Roman" w:cs="Times New Roman"/>
          <w:i/>
          <w:iCs/>
          <w:sz w:val="28"/>
          <w:szCs w:val="28"/>
        </w:rPr>
        <w:t>,</w:t>
      </w:r>
      <w:r w:rsidR="001F73D1">
        <w:rPr>
          <w:rFonts w:ascii="Times New Roman" w:hAnsi="Times New Roman" w:cs="Times New Roman"/>
          <w:i/>
          <w:iCs/>
          <w:sz w:val="28"/>
          <w:szCs w:val="28"/>
        </w:rPr>
        <w:t xml:space="preserve"> представленные в том числе в шеринг-экономике</w:t>
      </w:r>
      <w:r w:rsidR="004E6748" w:rsidRPr="00166853">
        <w:rPr>
          <w:rFonts w:ascii="Times New Roman" w:hAnsi="Times New Roman" w:cs="Times New Roman"/>
          <w:i/>
          <w:iCs/>
          <w:sz w:val="28"/>
          <w:szCs w:val="28"/>
        </w:rPr>
        <w:t xml:space="preserve"> (экономика совместного потребления). </w:t>
      </w:r>
      <w:r w:rsidR="001F73D1">
        <w:rPr>
          <w:rFonts w:ascii="Times New Roman" w:hAnsi="Times New Roman" w:cs="Times New Roman"/>
          <w:i/>
          <w:iCs/>
          <w:sz w:val="28"/>
          <w:szCs w:val="28"/>
        </w:rPr>
        <w:t>Ш</w:t>
      </w:r>
      <w:r w:rsidR="004E6748" w:rsidRPr="00166853">
        <w:rPr>
          <w:rFonts w:ascii="Times New Roman" w:hAnsi="Times New Roman" w:cs="Times New Roman"/>
          <w:i/>
          <w:iCs/>
          <w:sz w:val="28"/>
          <w:szCs w:val="28"/>
        </w:rPr>
        <w:t xml:space="preserve">еринг-экономика включает в себя </w:t>
      </w:r>
      <w:r w:rsidR="001F73D1">
        <w:rPr>
          <w:rFonts w:ascii="Times New Roman" w:hAnsi="Times New Roman" w:cs="Times New Roman"/>
          <w:i/>
          <w:iCs/>
          <w:sz w:val="28"/>
          <w:szCs w:val="28"/>
        </w:rPr>
        <w:t>как</w:t>
      </w:r>
      <w:r w:rsidR="004E6748" w:rsidRPr="00166853">
        <w:rPr>
          <w:rFonts w:ascii="Times New Roman" w:hAnsi="Times New Roman" w:cs="Times New Roman"/>
          <w:i/>
          <w:iCs/>
          <w:sz w:val="28"/>
          <w:szCs w:val="28"/>
        </w:rPr>
        <w:t xml:space="preserve"> трудовой сектор, </w:t>
      </w:r>
      <w:r w:rsidR="001F73D1">
        <w:rPr>
          <w:rFonts w:ascii="Times New Roman" w:hAnsi="Times New Roman" w:cs="Times New Roman"/>
          <w:i/>
          <w:iCs/>
          <w:sz w:val="28"/>
          <w:szCs w:val="28"/>
        </w:rPr>
        <w:t>так</w:t>
      </w:r>
      <w:r w:rsidR="004E6748" w:rsidRPr="00166853">
        <w:rPr>
          <w:rFonts w:ascii="Times New Roman" w:hAnsi="Times New Roman" w:cs="Times New Roman"/>
          <w:i/>
          <w:iCs/>
          <w:sz w:val="28"/>
          <w:szCs w:val="28"/>
        </w:rPr>
        <w:t xml:space="preserve"> и ниши, связанные с торговлей и услугами.  При этом спецификой данного явления является интернет, выполняющий посредническую функцию между участниками шеринг-экономики.</w:t>
      </w:r>
      <w:r w:rsidR="009E2CB0">
        <w:rPr>
          <w:rFonts w:ascii="Times New Roman" w:hAnsi="Times New Roman" w:cs="Times New Roman"/>
          <w:i/>
          <w:iCs/>
          <w:sz w:val="28"/>
          <w:szCs w:val="28"/>
        </w:rPr>
        <w:t xml:space="preserve"> </w:t>
      </w:r>
      <w:r w:rsidR="009E2CB0" w:rsidRPr="00890652">
        <w:rPr>
          <w:rFonts w:ascii="Times New Roman" w:hAnsi="Times New Roman" w:cs="Times New Roman"/>
          <w:i/>
          <w:iCs/>
          <w:sz w:val="28"/>
          <w:szCs w:val="28"/>
          <w:shd w:val="clear" w:color="auto" w:fill="C5E0B3" w:themeFill="accent6" w:themeFillTint="66"/>
        </w:rPr>
        <w:t>Целью статьи является</w:t>
      </w:r>
      <w:r w:rsidR="002E5472" w:rsidRPr="00890652">
        <w:rPr>
          <w:rFonts w:ascii="Times New Roman" w:hAnsi="Times New Roman" w:cs="Times New Roman"/>
          <w:i/>
          <w:iCs/>
          <w:sz w:val="28"/>
          <w:szCs w:val="28"/>
          <w:shd w:val="clear" w:color="auto" w:fill="C5E0B3" w:themeFill="accent6" w:themeFillTint="66"/>
        </w:rPr>
        <w:t xml:space="preserve"> анализ роли шеринг-экономики в</w:t>
      </w:r>
      <w:r w:rsidR="00EC650E">
        <w:rPr>
          <w:rFonts w:ascii="Times New Roman" w:hAnsi="Times New Roman" w:cs="Times New Roman"/>
          <w:i/>
          <w:iCs/>
          <w:sz w:val="28"/>
          <w:szCs w:val="28"/>
          <w:shd w:val="clear" w:color="auto" w:fill="C5E0B3" w:themeFill="accent6" w:themeFillTint="66"/>
        </w:rPr>
        <w:t xml:space="preserve"> контексте</w:t>
      </w:r>
      <w:r w:rsidR="002E5472" w:rsidRPr="00890652">
        <w:rPr>
          <w:rFonts w:ascii="Times New Roman" w:hAnsi="Times New Roman" w:cs="Times New Roman"/>
          <w:i/>
          <w:iCs/>
          <w:sz w:val="28"/>
          <w:szCs w:val="28"/>
          <w:shd w:val="clear" w:color="auto" w:fill="C5E0B3" w:themeFill="accent6" w:themeFillTint="66"/>
        </w:rPr>
        <w:t xml:space="preserve"> прекаризации занятости</w:t>
      </w:r>
      <w:r w:rsidR="004E6748" w:rsidRPr="00890652">
        <w:rPr>
          <w:rFonts w:ascii="Times New Roman" w:hAnsi="Times New Roman" w:cs="Times New Roman"/>
          <w:i/>
          <w:iCs/>
          <w:sz w:val="28"/>
          <w:szCs w:val="28"/>
        </w:rPr>
        <w:t>.</w:t>
      </w:r>
      <w:r w:rsidR="004E6748" w:rsidRPr="00166853">
        <w:rPr>
          <w:rFonts w:ascii="Times New Roman" w:hAnsi="Times New Roman" w:cs="Times New Roman"/>
          <w:i/>
          <w:iCs/>
          <w:sz w:val="28"/>
          <w:szCs w:val="28"/>
        </w:rPr>
        <w:t xml:space="preserve"> Анализ литературы показал существование двух точек зрения относительно шеринг-экономики: 1) позитивный взгляд указывает на увеличение эффектности использования товаров, порождению «нерыночных» практик и солидаризацию граждан, 2) негативный взгляд сигнализирует о попытках камуфляжа старых форм эксплуатации под видом нового социально-экономического феномена. В этой связи в статье анализируются позитивные черты шеринг-экономики (доиспользование товаров, оптимизация рабочих процессов, появление новых источников трудового дохода, потенциал занятости для пенсионеров и пр.)</w:t>
      </w:r>
      <w:r w:rsidR="00067F2B">
        <w:rPr>
          <w:rFonts w:ascii="Times New Roman" w:hAnsi="Times New Roman" w:cs="Times New Roman"/>
          <w:i/>
          <w:iCs/>
          <w:sz w:val="28"/>
          <w:szCs w:val="28"/>
        </w:rPr>
        <w:t xml:space="preserve"> и</w:t>
      </w:r>
      <w:r w:rsidR="004E6748" w:rsidRPr="00166853">
        <w:rPr>
          <w:rFonts w:ascii="Times New Roman" w:hAnsi="Times New Roman" w:cs="Times New Roman"/>
          <w:i/>
          <w:iCs/>
          <w:sz w:val="28"/>
          <w:szCs w:val="28"/>
        </w:rPr>
        <w:t xml:space="preserve"> прекарные черты (непостоянность занятости, негарантированность доходов, сверхэксплуатация и пр.). </w:t>
      </w:r>
      <w:r w:rsidR="004E6748" w:rsidRPr="00890652">
        <w:rPr>
          <w:rFonts w:ascii="Times New Roman" w:hAnsi="Times New Roman" w:cs="Times New Roman"/>
          <w:i/>
          <w:iCs/>
          <w:sz w:val="28"/>
          <w:szCs w:val="28"/>
          <w:shd w:val="clear" w:color="auto" w:fill="C5E0B3" w:themeFill="accent6" w:themeFillTint="66"/>
        </w:rPr>
        <w:t xml:space="preserve">В результате приводится вывод о </w:t>
      </w:r>
      <w:r w:rsidR="00F66A05" w:rsidRPr="00890652">
        <w:rPr>
          <w:rFonts w:ascii="Times New Roman" w:hAnsi="Times New Roman" w:cs="Times New Roman"/>
          <w:i/>
          <w:iCs/>
          <w:sz w:val="28"/>
          <w:szCs w:val="28"/>
          <w:shd w:val="clear" w:color="auto" w:fill="C5E0B3" w:themeFill="accent6" w:themeFillTint="66"/>
        </w:rPr>
        <w:t>неоднозначности роли шеринг-экономики:</w:t>
      </w:r>
      <w:r w:rsidR="004E6748" w:rsidRPr="00890652">
        <w:rPr>
          <w:rFonts w:ascii="Times New Roman" w:hAnsi="Times New Roman" w:cs="Times New Roman"/>
          <w:i/>
          <w:iCs/>
          <w:sz w:val="28"/>
          <w:szCs w:val="28"/>
          <w:shd w:val="clear" w:color="auto" w:fill="C5E0B3" w:themeFill="accent6" w:themeFillTint="66"/>
        </w:rPr>
        <w:t xml:space="preserve"> сама по себе </w:t>
      </w:r>
      <w:r w:rsidR="00F66A05" w:rsidRPr="00890652">
        <w:rPr>
          <w:rFonts w:ascii="Times New Roman" w:hAnsi="Times New Roman" w:cs="Times New Roman"/>
          <w:i/>
          <w:iCs/>
          <w:sz w:val="28"/>
          <w:szCs w:val="28"/>
          <w:shd w:val="clear" w:color="auto" w:fill="C5E0B3" w:themeFill="accent6" w:themeFillTint="66"/>
        </w:rPr>
        <w:t>она</w:t>
      </w:r>
      <w:r w:rsidR="004E6748" w:rsidRPr="00890652">
        <w:rPr>
          <w:rFonts w:ascii="Times New Roman" w:hAnsi="Times New Roman" w:cs="Times New Roman"/>
          <w:i/>
          <w:iCs/>
          <w:sz w:val="28"/>
          <w:szCs w:val="28"/>
          <w:shd w:val="clear" w:color="auto" w:fill="C5E0B3" w:themeFill="accent6" w:themeFillTint="66"/>
        </w:rPr>
        <w:t xml:space="preserve"> </w:t>
      </w:r>
      <w:r w:rsidR="00F66A05" w:rsidRPr="00890652">
        <w:rPr>
          <w:rFonts w:ascii="Times New Roman" w:hAnsi="Times New Roman" w:cs="Times New Roman"/>
          <w:i/>
          <w:iCs/>
          <w:sz w:val="28"/>
          <w:szCs w:val="28"/>
          <w:shd w:val="clear" w:color="auto" w:fill="C5E0B3" w:themeFill="accent6" w:themeFillTint="66"/>
        </w:rPr>
        <w:t>расширяет формы прекаризации</w:t>
      </w:r>
      <w:r w:rsidR="004E6748" w:rsidRPr="00890652">
        <w:rPr>
          <w:rFonts w:ascii="Times New Roman" w:hAnsi="Times New Roman" w:cs="Times New Roman"/>
          <w:i/>
          <w:iCs/>
          <w:sz w:val="28"/>
          <w:szCs w:val="28"/>
          <w:shd w:val="clear" w:color="auto" w:fill="C5E0B3" w:themeFill="accent6" w:themeFillTint="66"/>
        </w:rPr>
        <w:t xml:space="preserve">, однако </w:t>
      </w:r>
      <w:r w:rsidR="00F66A05" w:rsidRPr="00890652">
        <w:rPr>
          <w:rFonts w:ascii="Times New Roman" w:hAnsi="Times New Roman" w:cs="Times New Roman"/>
          <w:i/>
          <w:iCs/>
          <w:sz w:val="28"/>
          <w:szCs w:val="28"/>
          <w:shd w:val="clear" w:color="auto" w:fill="C5E0B3" w:themeFill="accent6" w:themeFillTint="66"/>
        </w:rPr>
        <w:t>при этом</w:t>
      </w:r>
      <w:r w:rsidR="004E6748" w:rsidRPr="00890652">
        <w:rPr>
          <w:rFonts w:ascii="Times New Roman" w:hAnsi="Times New Roman" w:cs="Times New Roman"/>
          <w:i/>
          <w:iCs/>
          <w:sz w:val="28"/>
          <w:szCs w:val="28"/>
          <w:shd w:val="clear" w:color="auto" w:fill="C5E0B3" w:themeFill="accent6" w:themeFillTint="66"/>
        </w:rPr>
        <w:t xml:space="preserve"> </w:t>
      </w:r>
      <w:r w:rsidR="00F66A05" w:rsidRPr="00890652">
        <w:rPr>
          <w:rFonts w:ascii="Times New Roman" w:hAnsi="Times New Roman" w:cs="Times New Roman"/>
          <w:i/>
          <w:iCs/>
          <w:sz w:val="28"/>
          <w:szCs w:val="28"/>
          <w:shd w:val="clear" w:color="auto" w:fill="C5E0B3" w:themeFill="accent6" w:themeFillTint="66"/>
        </w:rPr>
        <w:t>смягчает последствия прекаризации</w:t>
      </w:r>
      <w:r w:rsidR="004E6748" w:rsidRPr="00890652">
        <w:rPr>
          <w:rFonts w:ascii="Times New Roman" w:hAnsi="Times New Roman" w:cs="Times New Roman"/>
          <w:i/>
          <w:iCs/>
          <w:sz w:val="28"/>
          <w:szCs w:val="28"/>
          <w:shd w:val="clear" w:color="auto" w:fill="C5E0B3" w:themeFill="accent6" w:themeFillTint="66"/>
        </w:rPr>
        <w:t>, то есть</w:t>
      </w:r>
      <w:r w:rsidR="00F66A05" w:rsidRPr="00890652">
        <w:rPr>
          <w:rFonts w:ascii="Times New Roman" w:hAnsi="Times New Roman" w:cs="Times New Roman"/>
          <w:i/>
          <w:iCs/>
          <w:sz w:val="28"/>
          <w:szCs w:val="28"/>
          <w:shd w:val="clear" w:color="auto" w:fill="C5E0B3" w:themeFill="accent6" w:themeFillTint="66"/>
        </w:rPr>
        <w:t xml:space="preserve"> выполняет</w:t>
      </w:r>
      <w:r w:rsidR="004E6748" w:rsidRPr="00890652">
        <w:rPr>
          <w:rFonts w:ascii="Times New Roman" w:hAnsi="Times New Roman" w:cs="Times New Roman"/>
          <w:i/>
          <w:iCs/>
          <w:sz w:val="28"/>
          <w:szCs w:val="28"/>
          <w:shd w:val="clear" w:color="auto" w:fill="C5E0B3" w:themeFill="accent6" w:themeFillTint="66"/>
        </w:rPr>
        <w:t xml:space="preserve"> позитивную функцию.</w:t>
      </w:r>
      <w:r w:rsidR="00D05CD5" w:rsidRPr="00890652">
        <w:rPr>
          <w:rFonts w:ascii="Times New Roman" w:hAnsi="Times New Roman" w:cs="Times New Roman"/>
          <w:i/>
          <w:iCs/>
          <w:sz w:val="28"/>
          <w:szCs w:val="28"/>
          <w:shd w:val="clear" w:color="auto" w:fill="C5E0B3" w:themeFill="accent6" w:themeFillTint="66"/>
        </w:rPr>
        <w:t xml:space="preserve"> Научная новизна исследования состоит в комплексном взгляде на шеринг-экономику (включая маркетингово-потребительский и трудовой аспект), как </w:t>
      </w:r>
      <w:r w:rsidR="00F560AB" w:rsidRPr="00890652">
        <w:rPr>
          <w:rFonts w:ascii="Times New Roman" w:hAnsi="Times New Roman" w:cs="Times New Roman"/>
          <w:i/>
          <w:iCs/>
          <w:sz w:val="28"/>
          <w:szCs w:val="28"/>
          <w:shd w:val="clear" w:color="auto" w:fill="C5E0B3" w:themeFill="accent6" w:themeFillTint="66"/>
        </w:rPr>
        <w:t>на важный фактор влияния на прекаризацию труда и, как следствие, жизни.</w:t>
      </w:r>
    </w:p>
    <w:bookmarkEnd w:id="0"/>
    <w:bookmarkEnd w:id="1"/>
    <w:p w14:paraId="2275966C" w14:textId="77777777" w:rsidR="0098302C" w:rsidRPr="00166853" w:rsidRDefault="0098302C" w:rsidP="003F7128">
      <w:pPr>
        <w:pStyle w:val="20"/>
        <w:jc w:val="both"/>
        <w:rPr>
          <w:rFonts w:ascii="Times New Roman" w:hAnsi="Times New Roman" w:cs="Times New Roman"/>
          <w:sz w:val="28"/>
          <w:szCs w:val="28"/>
        </w:rPr>
      </w:pPr>
    </w:p>
    <w:p w14:paraId="55E6E3FD" w14:textId="64F43BFE" w:rsidR="00A76B00" w:rsidRPr="00166853" w:rsidRDefault="00A76B00" w:rsidP="003F7128">
      <w:pPr>
        <w:pStyle w:val="20"/>
        <w:spacing w:after="100"/>
        <w:ind w:left="0"/>
        <w:jc w:val="both"/>
        <w:rPr>
          <w:rFonts w:ascii="Times New Roman" w:hAnsi="Times New Roman" w:cs="Times New Roman"/>
          <w:sz w:val="28"/>
          <w:szCs w:val="28"/>
        </w:rPr>
      </w:pPr>
      <w:r w:rsidRPr="00166853">
        <w:rPr>
          <w:rFonts w:ascii="Times New Roman" w:hAnsi="Times New Roman" w:cs="Times New Roman"/>
          <w:b/>
          <w:bCs/>
          <w:i/>
          <w:iCs/>
          <w:sz w:val="28"/>
          <w:szCs w:val="28"/>
        </w:rPr>
        <w:t xml:space="preserve">Ключевые слова: </w:t>
      </w:r>
      <w:r w:rsidRPr="00166853">
        <w:rPr>
          <w:rFonts w:ascii="Times New Roman" w:hAnsi="Times New Roman" w:cs="Times New Roman"/>
          <w:i/>
          <w:iCs/>
          <w:sz w:val="28"/>
          <w:szCs w:val="28"/>
        </w:rPr>
        <w:t xml:space="preserve">шеринг-экономика • </w:t>
      </w:r>
      <w:r w:rsidR="006C43C7" w:rsidRPr="00166853">
        <w:rPr>
          <w:rFonts w:ascii="Times New Roman" w:hAnsi="Times New Roman" w:cs="Times New Roman"/>
          <w:i/>
          <w:iCs/>
          <w:sz w:val="28"/>
          <w:szCs w:val="28"/>
        </w:rPr>
        <w:t>нестандартная занятость</w:t>
      </w:r>
      <w:r w:rsidRPr="00166853">
        <w:rPr>
          <w:rFonts w:ascii="Times New Roman" w:hAnsi="Times New Roman" w:cs="Times New Roman"/>
          <w:i/>
          <w:iCs/>
          <w:sz w:val="28"/>
          <w:szCs w:val="28"/>
        </w:rPr>
        <w:t xml:space="preserve"> •</w:t>
      </w:r>
      <w:r w:rsidR="006C43C7" w:rsidRPr="00166853">
        <w:rPr>
          <w:rFonts w:ascii="Times New Roman" w:hAnsi="Times New Roman" w:cs="Times New Roman"/>
          <w:i/>
          <w:iCs/>
          <w:sz w:val="28"/>
          <w:szCs w:val="28"/>
        </w:rPr>
        <w:t xml:space="preserve"> прекаризация •</w:t>
      </w:r>
      <w:r w:rsidR="00890652">
        <w:rPr>
          <w:rFonts w:ascii="Times New Roman" w:hAnsi="Times New Roman" w:cs="Times New Roman"/>
          <w:i/>
          <w:iCs/>
          <w:sz w:val="28"/>
          <w:szCs w:val="28"/>
        </w:rPr>
        <w:t xml:space="preserve"> прекаризация жизни</w:t>
      </w:r>
      <w:r w:rsidR="00890652" w:rsidRPr="00166853">
        <w:rPr>
          <w:rFonts w:ascii="Times New Roman" w:hAnsi="Times New Roman" w:cs="Times New Roman"/>
          <w:i/>
          <w:iCs/>
          <w:sz w:val="28"/>
          <w:szCs w:val="28"/>
        </w:rPr>
        <w:t xml:space="preserve"> • </w:t>
      </w:r>
      <w:r w:rsidRPr="00166853">
        <w:rPr>
          <w:rFonts w:ascii="Times New Roman" w:hAnsi="Times New Roman" w:cs="Times New Roman"/>
          <w:i/>
          <w:iCs/>
          <w:sz w:val="28"/>
          <w:szCs w:val="28"/>
        </w:rPr>
        <w:t xml:space="preserve">самозанятость • </w:t>
      </w:r>
      <w:r w:rsidR="00BE73B8">
        <w:rPr>
          <w:rFonts w:ascii="Times New Roman" w:hAnsi="Times New Roman" w:cs="Times New Roman"/>
          <w:i/>
          <w:iCs/>
          <w:sz w:val="28"/>
          <w:szCs w:val="28"/>
        </w:rPr>
        <w:t>сфера услуг</w:t>
      </w:r>
      <w:r w:rsidRPr="00166853">
        <w:rPr>
          <w:rFonts w:ascii="Times New Roman" w:hAnsi="Times New Roman" w:cs="Times New Roman"/>
          <w:i/>
          <w:iCs/>
          <w:sz w:val="28"/>
          <w:szCs w:val="28"/>
        </w:rPr>
        <w:t xml:space="preserve"> • </w:t>
      </w:r>
      <w:r w:rsidR="00890652">
        <w:rPr>
          <w:rFonts w:ascii="Times New Roman" w:hAnsi="Times New Roman" w:cs="Times New Roman"/>
          <w:i/>
          <w:iCs/>
          <w:sz w:val="28"/>
          <w:szCs w:val="28"/>
        </w:rPr>
        <w:t>платформенная занятость</w:t>
      </w:r>
      <w:r w:rsidRPr="00166853">
        <w:rPr>
          <w:rFonts w:ascii="Times New Roman" w:hAnsi="Times New Roman" w:cs="Times New Roman"/>
          <w:i/>
          <w:iCs/>
          <w:sz w:val="28"/>
          <w:szCs w:val="28"/>
        </w:rPr>
        <w:t xml:space="preserve"> • гиг-экономика • рынок труда</w:t>
      </w:r>
      <w:r w:rsidR="00594DF0" w:rsidRPr="00166853">
        <w:rPr>
          <w:rFonts w:ascii="Times New Roman" w:hAnsi="Times New Roman" w:cs="Times New Roman"/>
          <w:i/>
          <w:iCs/>
          <w:sz w:val="28"/>
          <w:szCs w:val="28"/>
        </w:rPr>
        <w:t xml:space="preserve"> • пенсионер</w:t>
      </w:r>
    </w:p>
    <w:p w14:paraId="0B0C3CBE" w14:textId="77777777" w:rsidR="00BB3474" w:rsidRPr="00166853" w:rsidRDefault="00BB3474" w:rsidP="003F7128">
      <w:pPr>
        <w:spacing w:after="0" w:line="360" w:lineRule="auto"/>
        <w:ind w:firstLine="709"/>
        <w:jc w:val="both"/>
        <w:rPr>
          <w:rFonts w:ascii="Times New Roman" w:hAnsi="Times New Roman" w:cs="Times New Roman"/>
          <w:bCs/>
          <w:i/>
          <w:iCs/>
          <w:sz w:val="28"/>
          <w:szCs w:val="28"/>
        </w:rPr>
      </w:pPr>
      <w:r w:rsidRPr="00166853">
        <w:rPr>
          <w:rFonts w:ascii="Times New Roman" w:hAnsi="Times New Roman" w:cs="Times New Roman"/>
          <w:sz w:val="28"/>
          <w:szCs w:val="28"/>
        </w:rPr>
        <w:lastRenderedPageBreak/>
        <w:t>------</w:t>
      </w:r>
    </w:p>
    <w:p w14:paraId="6F8309F4" w14:textId="77777777" w:rsidR="00BB3474" w:rsidRPr="00166853" w:rsidRDefault="00BB3474" w:rsidP="003F7128">
      <w:pPr>
        <w:spacing w:after="0" w:line="360" w:lineRule="auto"/>
        <w:jc w:val="both"/>
        <w:rPr>
          <w:rFonts w:ascii="Times New Roman" w:hAnsi="Times New Roman" w:cs="Times New Roman"/>
          <w:bCs/>
          <w:i/>
          <w:iCs/>
          <w:sz w:val="28"/>
          <w:szCs w:val="28"/>
        </w:rPr>
      </w:pPr>
      <w:r w:rsidRPr="00166853">
        <w:rPr>
          <w:rFonts w:ascii="Times New Roman" w:hAnsi="Times New Roman" w:cs="Times New Roman"/>
          <w:sz w:val="28"/>
          <w:szCs w:val="28"/>
        </w:rPr>
        <w:t>Выполнено в рамках гранта РНФ №18-18-00024</w:t>
      </w:r>
    </w:p>
    <w:p w14:paraId="04ED7862" w14:textId="77777777" w:rsidR="00E062B0" w:rsidRDefault="006364F1" w:rsidP="003F7128">
      <w:pPr>
        <w:spacing w:after="0" w:line="360" w:lineRule="auto"/>
        <w:ind w:firstLine="709"/>
        <w:jc w:val="center"/>
        <w:rPr>
          <w:rFonts w:ascii="Times New Roman" w:hAnsi="Times New Roman" w:cs="Times New Roman"/>
          <w:b/>
          <w:i/>
          <w:sz w:val="28"/>
          <w:szCs w:val="28"/>
        </w:rPr>
      </w:pPr>
      <w:r w:rsidRPr="00166853">
        <w:rPr>
          <w:rFonts w:ascii="Times New Roman" w:hAnsi="Times New Roman" w:cs="Times New Roman"/>
          <w:b/>
          <w:i/>
          <w:sz w:val="28"/>
          <w:szCs w:val="28"/>
        </w:rPr>
        <w:t>Введение</w:t>
      </w:r>
    </w:p>
    <w:p w14:paraId="36D509E7" w14:textId="77777777" w:rsidR="00EC650E" w:rsidRDefault="0000702A" w:rsidP="009D3DFA">
      <w:pPr>
        <w:shd w:val="clear" w:color="auto" w:fill="C5E0B3" w:themeFill="accent6" w:themeFillTint="66"/>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Одной из крупнейших тенденций на рынке труда является «дестандартизация» трудовых отношений, распространение </w:t>
      </w:r>
      <w:r w:rsidR="00E062B0">
        <w:rPr>
          <w:rFonts w:ascii="Times New Roman" w:hAnsi="Times New Roman" w:cs="Times New Roman"/>
          <w:bCs/>
          <w:iCs/>
          <w:sz w:val="28"/>
          <w:szCs w:val="28"/>
        </w:rPr>
        <w:t>неустойчивости занятости</w:t>
      </w:r>
      <w:r>
        <w:rPr>
          <w:rFonts w:ascii="Times New Roman" w:hAnsi="Times New Roman" w:cs="Times New Roman"/>
          <w:bCs/>
          <w:iCs/>
          <w:sz w:val="28"/>
          <w:szCs w:val="28"/>
        </w:rPr>
        <w:t>, прекаризаци</w:t>
      </w:r>
      <w:r w:rsidR="00EC650E">
        <w:rPr>
          <w:rFonts w:ascii="Times New Roman" w:hAnsi="Times New Roman" w:cs="Times New Roman"/>
          <w:bCs/>
          <w:iCs/>
          <w:sz w:val="28"/>
          <w:szCs w:val="28"/>
        </w:rPr>
        <w:t>я</w:t>
      </w:r>
      <w:r>
        <w:rPr>
          <w:rFonts w:ascii="Times New Roman" w:hAnsi="Times New Roman" w:cs="Times New Roman"/>
          <w:bCs/>
          <w:iCs/>
          <w:sz w:val="28"/>
          <w:szCs w:val="28"/>
        </w:rPr>
        <w:t xml:space="preserve"> труда</w:t>
      </w:r>
      <w:r w:rsidR="00D9068D">
        <w:rPr>
          <w:rFonts w:ascii="Times New Roman" w:hAnsi="Times New Roman" w:cs="Times New Roman"/>
          <w:bCs/>
          <w:iCs/>
          <w:sz w:val="28"/>
          <w:szCs w:val="28"/>
        </w:rPr>
        <w:t xml:space="preserve"> </w:t>
      </w:r>
      <w:r w:rsidR="00D9068D" w:rsidRPr="00BE73B8">
        <w:rPr>
          <w:rFonts w:ascii="Times New Roman" w:hAnsi="Times New Roman" w:cs="Times New Roman"/>
          <w:bCs/>
          <w:iCs/>
          <w:sz w:val="28"/>
          <w:szCs w:val="28"/>
        </w:rPr>
        <w:t>[Тощенко, 2022]</w:t>
      </w:r>
      <w:r>
        <w:rPr>
          <w:rFonts w:ascii="Times New Roman" w:hAnsi="Times New Roman" w:cs="Times New Roman"/>
          <w:bCs/>
          <w:iCs/>
          <w:sz w:val="28"/>
          <w:szCs w:val="28"/>
        </w:rPr>
        <w:t xml:space="preserve">. </w:t>
      </w:r>
      <w:r w:rsidR="00BC1BF5">
        <w:rPr>
          <w:rFonts w:ascii="Times New Roman" w:hAnsi="Times New Roman" w:cs="Times New Roman"/>
          <w:bCs/>
          <w:iCs/>
          <w:sz w:val="28"/>
          <w:szCs w:val="28"/>
        </w:rPr>
        <w:t>Это находит отражение в</w:t>
      </w:r>
      <w:r w:rsidR="003276BE">
        <w:rPr>
          <w:rFonts w:ascii="Times New Roman" w:hAnsi="Times New Roman" w:cs="Times New Roman"/>
          <w:bCs/>
          <w:iCs/>
          <w:sz w:val="28"/>
          <w:szCs w:val="28"/>
        </w:rPr>
        <w:t xml:space="preserve"> незащищённой занятости,</w:t>
      </w:r>
      <w:r w:rsidR="00BC1BF5">
        <w:rPr>
          <w:rFonts w:ascii="Times New Roman" w:hAnsi="Times New Roman" w:cs="Times New Roman"/>
          <w:bCs/>
          <w:iCs/>
          <w:sz w:val="28"/>
          <w:szCs w:val="28"/>
        </w:rPr>
        <w:t xml:space="preserve"> краткосрочных трудовых договорах или их отсутстви</w:t>
      </w:r>
      <w:r w:rsidR="00E15C89">
        <w:rPr>
          <w:rFonts w:ascii="Times New Roman" w:hAnsi="Times New Roman" w:cs="Times New Roman"/>
          <w:bCs/>
          <w:iCs/>
          <w:sz w:val="28"/>
          <w:szCs w:val="28"/>
        </w:rPr>
        <w:t>и</w:t>
      </w:r>
      <w:r w:rsidR="00BC1BF5">
        <w:rPr>
          <w:rFonts w:ascii="Times New Roman" w:hAnsi="Times New Roman" w:cs="Times New Roman"/>
          <w:bCs/>
          <w:iCs/>
          <w:sz w:val="28"/>
          <w:szCs w:val="28"/>
        </w:rPr>
        <w:t>, неофициальны</w:t>
      </w:r>
      <w:r w:rsidR="009623C1">
        <w:rPr>
          <w:rFonts w:ascii="Times New Roman" w:hAnsi="Times New Roman" w:cs="Times New Roman"/>
          <w:bCs/>
          <w:iCs/>
          <w:sz w:val="28"/>
          <w:szCs w:val="28"/>
        </w:rPr>
        <w:t>х</w:t>
      </w:r>
      <w:r w:rsidR="00BC1BF5">
        <w:rPr>
          <w:rFonts w:ascii="Times New Roman" w:hAnsi="Times New Roman" w:cs="Times New Roman"/>
          <w:bCs/>
          <w:iCs/>
          <w:sz w:val="28"/>
          <w:szCs w:val="28"/>
        </w:rPr>
        <w:t xml:space="preserve"> выплата</w:t>
      </w:r>
      <w:r w:rsidR="009623C1">
        <w:rPr>
          <w:rFonts w:ascii="Times New Roman" w:hAnsi="Times New Roman" w:cs="Times New Roman"/>
          <w:bCs/>
          <w:iCs/>
          <w:sz w:val="28"/>
          <w:szCs w:val="28"/>
        </w:rPr>
        <w:t>х</w:t>
      </w:r>
      <w:r w:rsidR="00BC1BF5">
        <w:rPr>
          <w:rFonts w:ascii="Times New Roman" w:hAnsi="Times New Roman" w:cs="Times New Roman"/>
          <w:bCs/>
          <w:iCs/>
          <w:sz w:val="28"/>
          <w:szCs w:val="28"/>
        </w:rPr>
        <w:t xml:space="preserve">, </w:t>
      </w:r>
      <w:r w:rsidR="009623C1">
        <w:rPr>
          <w:rFonts w:ascii="Times New Roman" w:hAnsi="Times New Roman" w:cs="Times New Roman"/>
          <w:bCs/>
          <w:iCs/>
          <w:sz w:val="28"/>
          <w:szCs w:val="28"/>
        </w:rPr>
        <w:t>нестабильном</w:t>
      </w:r>
      <w:r w:rsidR="00BC1BF5">
        <w:rPr>
          <w:rFonts w:ascii="Times New Roman" w:hAnsi="Times New Roman" w:cs="Times New Roman"/>
          <w:bCs/>
          <w:iCs/>
          <w:sz w:val="28"/>
          <w:szCs w:val="28"/>
        </w:rPr>
        <w:t xml:space="preserve"> графике работы, частой смене работы</w:t>
      </w:r>
      <w:r w:rsidR="007116A2">
        <w:rPr>
          <w:rFonts w:ascii="Times New Roman" w:hAnsi="Times New Roman" w:cs="Times New Roman"/>
          <w:bCs/>
          <w:iCs/>
          <w:sz w:val="28"/>
          <w:szCs w:val="28"/>
        </w:rPr>
        <w:t xml:space="preserve"> и пр</w:t>
      </w:r>
      <w:r w:rsidR="00E062B0">
        <w:rPr>
          <w:rFonts w:ascii="Times New Roman" w:hAnsi="Times New Roman" w:cs="Times New Roman"/>
          <w:bCs/>
          <w:iCs/>
          <w:sz w:val="28"/>
          <w:szCs w:val="28"/>
        </w:rPr>
        <w:t>.</w:t>
      </w:r>
      <w:r w:rsidR="00BC1BF5">
        <w:rPr>
          <w:rFonts w:ascii="Times New Roman" w:hAnsi="Times New Roman" w:cs="Times New Roman"/>
          <w:bCs/>
          <w:iCs/>
          <w:sz w:val="28"/>
          <w:szCs w:val="28"/>
        </w:rPr>
        <w:t xml:space="preserve"> </w:t>
      </w:r>
      <w:r w:rsidR="00EF082A">
        <w:rPr>
          <w:rFonts w:ascii="Times New Roman" w:hAnsi="Times New Roman" w:cs="Times New Roman"/>
          <w:bCs/>
          <w:iCs/>
          <w:sz w:val="28"/>
          <w:szCs w:val="28"/>
        </w:rPr>
        <w:t xml:space="preserve">С одной стороны, нестандартный труд позволяет лучше адаптировать трудовой процесс под личные нужды работника </w:t>
      </w:r>
      <w:r w:rsidR="00EF082A" w:rsidRPr="00EF082A">
        <w:rPr>
          <w:rFonts w:ascii="Times New Roman" w:hAnsi="Times New Roman" w:cs="Times New Roman"/>
          <w:bCs/>
          <w:iCs/>
          <w:sz w:val="28"/>
          <w:szCs w:val="28"/>
        </w:rPr>
        <w:t>[</w:t>
      </w:r>
      <w:r w:rsidR="00EF082A">
        <w:rPr>
          <w:rFonts w:ascii="Times New Roman" w:hAnsi="Times New Roman" w:cs="Times New Roman"/>
          <w:bCs/>
          <w:iCs/>
          <w:sz w:val="28"/>
          <w:szCs w:val="28"/>
        </w:rPr>
        <w:t>Пинк, 2005</w:t>
      </w:r>
      <w:r w:rsidR="00EF082A" w:rsidRPr="00EF082A">
        <w:rPr>
          <w:rFonts w:ascii="Times New Roman" w:hAnsi="Times New Roman" w:cs="Times New Roman"/>
          <w:bCs/>
          <w:iCs/>
          <w:sz w:val="28"/>
          <w:szCs w:val="28"/>
        </w:rPr>
        <w:t>]</w:t>
      </w:r>
      <w:r w:rsidR="00EF082A">
        <w:rPr>
          <w:rFonts w:ascii="Times New Roman" w:hAnsi="Times New Roman" w:cs="Times New Roman"/>
          <w:bCs/>
          <w:iCs/>
          <w:sz w:val="28"/>
          <w:szCs w:val="28"/>
        </w:rPr>
        <w:t>, но, с другой стороны, п</w:t>
      </w:r>
      <w:r w:rsidR="00BC1BF5">
        <w:rPr>
          <w:rFonts w:ascii="Times New Roman" w:hAnsi="Times New Roman" w:cs="Times New Roman"/>
          <w:bCs/>
          <w:iCs/>
          <w:sz w:val="28"/>
          <w:szCs w:val="28"/>
        </w:rPr>
        <w:t>рекаризация труда приводит к ущемлению прав работников, отсутствию стабильности в их жизни,</w:t>
      </w:r>
      <w:r w:rsidR="00EF082A">
        <w:rPr>
          <w:rFonts w:ascii="Times New Roman" w:hAnsi="Times New Roman" w:cs="Times New Roman"/>
          <w:bCs/>
          <w:iCs/>
          <w:sz w:val="28"/>
          <w:szCs w:val="28"/>
        </w:rPr>
        <w:t xml:space="preserve"> ухудшению уровня жизни </w:t>
      </w:r>
      <w:r w:rsidR="00EF082A" w:rsidRPr="00EF082A">
        <w:rPr>
          <w:rFonts w:ascii="Times New Roman" w:hAnsi="Times New Roman" w:cs="Times New Roman"/>
          <w:bCs/>
          <w:iCs/>
          <w:sz w:val="28"/>
          <w:szCs w:val="28"/>
        </w:rPr>
        <w:t>[</w:t>
      </w:r>
      <w:r w:rsidR="009D3DFA">
        <w:rPr>
          <w:rFonts w:ascii="Times New Roman" w:hAnsi="Times New Roman" w:cs="Times New Roman"/>
          <w:bCs/>
          <w:iCs/>
          <w:sz w:val="28"/>
          <w:szCs w:val="28"/>
        </w:rPr>
        <w:t xml:space="preserve">Стэндинг, 2014; </w:t>
      </w:r>
      <w:r w:rsidR="009623C1" w:rsidRPr="00BE73B8">
        <w:rPr>
          <w:rFonts w:ascii="Times New Roman" w:hAnsi="Times New Roman" w:cs="Times New Roman"/>
          <w:bCs/>
          <w:iCs/>
          <w:sz w:val="28"/>
          <w:szCs w:val="28"/>
        </w:rPr>
        <w:t>Бобков, 2019</w:t>
      </w:r>
      <w:r w:rsidR="009623C1">
        <w:rPr>
          <w:rFonts w:ascii="Times New Roman" w:hAnsi="Times New Roman" w:cs="Times New Roman"/>
          <w:bCs/>
          <w:iCs/>
          <w:sz w:val="28"/>
          <w:szCs w:val="28"/>
        </w:rPr>
        <w:t xml:space="preserve">; </w:t>
      </w:r>
      <w:r w:rsidR="00EF082A">
        <w:rPr>
          <w:rFonts w:ascii="Times New Roman" w:hAnsi="Times New Roman" w:cs="Times New Roman"/>
          <w:bCs/>
          <w:iCs/>
          <w:sz w:val="28"/>
          <w:szCs w:val="28"/>
        </w:rPr>
        <w:t>Прекариат…, 2020</w:t>
      </w:r>
      <w:r w:rsidR="00EF082A" w:rsidRPr="00EF082A">
        <w:rPr>
          <w:rFonts w:ascii="Times New Roman" w:hAnsi="Times New Roman" w:cs="Times New Roman"/>
          <w:bCs/>
          <w:iCs/>
          <w:sz w:val="28"/>
          <w:szCs w:val="28"/>
        </w:rPr>
        <w:t>]</w:t>
      </w:r>
      <w:r w:rsidR="00EF082A">
        <w:rPr>
          <w:rFonts w:ascii="Times New Roman" w:hAnsi="Times New Roman" w:cs="Times New Roman"/>
          <w:bCs/>
          <w:iCs/>
          <w:sz w:val="28"/>
          <w:szCs w:val="28"/>
        </w:rPr>
        <w:t>.</w:t>
      </w:r>
      <w:r w:rsidR="00E062B0">
        <w:rPr>
          <w:rFonts w:ascii="Times New Roman" w:hAnsi="Times New Roman" w:cs="Times New Roman"/>
          <w:bCs/>
          <w:iCs/>
          <w:sz w:val="28"/>
          <w:szCs w:val="28"/>
        </w:rPr>
        <w:t xml:space="preserve"> </w:t>
      </w:r>
    </w:p>
    <w:p w14:paraId="3D41A8AE" w14:textId="133A6D4E" w:rsidR="007116A2" w:rsidRDefault="00E062B0" w:rsidP="00EC650E">
      <w:pPr>
        <w:shd w:val="clear" w:color="auto" w:fill="C5E0B3" w:themeFill="accent6" w:themeFillTint="66"/>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Всё это сопровождается развитием цифровых технологий, </w:t>
      </w:r>
      <w:r w:rsidR="00FB7B98">
        <w:rPr>
          <w:rFonts w:ascii="Times New Roman" w:hAnsi="Times New Roman" w:cs="Times New Roman"/>
          <w:bCs/>
          <w:iCs/>
          <w:sz w:val="28"/>
          <w:szCs w:val="28"/>
        </w:rPr>
        <w:t>котор</w:t>
      </w:r>
      <w:r w:rsidR="007116A2">
        <w:rPr>
          <w:rFonts w:ascii="Times New Roman" w:hAnsi="Times New Roman" w:cs="Times New Roman"/>
          <w:bCs/>
          <w:iCs/>
          <w:sz w:val="28"/>
          <w:szCs w:val="28"/>
        </w:rPr>
        <w:t>ы</w:t>
      </w:r>
      <w:r w:rsidR="00FB7B98">
        <w:rPr>
          <w:rFonts w:ascii="Times New Roman" w:hAnsi="Times New Roman" w:cs="Times New Roman"/>
          <w:bCs/>
          <w:iCs/>
          <w:sz w:val="28"/>
          <w:szCs w:val="28"/>
        </w:rPr>
        <w:t>е поспособствовал</w:t>
      </w:r>
      <w:r w:rsidR="007116A2">
        <w:rPr>
          <w:rFonts w:ascii="Times New Roman" w:hAnsi="Times New Roman" w:cs="Times New Roman"/>
          <w:bCs/>
          <w:iCs/>
          <w:sz w:val="28"/>
          <w:szCs w:val="28"/>
        </w:rPr>
        <w:t>и</w:t>
      </w:r>
      <w:r w:rsidR="00FB7B98">
        <w:rPr>
          <w:rFonts w:ascii="Times New Roman" w:hAnsi="Times New Roman" w:cs="Times New Roman"/>
          <w:bCs/>
          <w:iCs/>
          <w:sz w:val="28"/>
          <w:szCs w:val="28"/>
        </w:rPr>
        <w:t xml:space="preserve"> </w:t>
      </w:r>
      <w:r w:rsidR="00EC650E">
        <w:rPr>
          <w:rFonts w:ascii="Times New Roman" w:hAnsi="Times New Roman" w:cs="Times New Roman"/>
          <w:bCs/>
          <w:iCs/>
          <w:sz w:val="28"/>
          <w:szCs w:val="28"/>
        </w:rPr>
        <w:t>формированию</w:t>
      </w:r>
      <w:r>
        <w:rPr>
          <w:rFonts w:ascii="Times New Roman" w:hAnsi="Times New Roman" w:cs="Times New Roman"/>
          <w:bCs/>
          <w:iCs/>
          <w:sz w:val="28"/>
          <w:szCs w:val="28"/>
        </w:rPr>
        <w:t xml:space="preserve"> шеринг-экономики.</w:t>
      </w:r>
      <w:r w:rsidR="00EC650E">
        <w:rPr>
          <w:rFonts w:ascii="Times New Roman" w:hAnsi="Times New Roman" w:cs="Times New Roman"/>
          <w:bCs/>
          <w:iCs/>
          <w:sz w:val="28"/>
          <w:szCs w:val="28"/>
        </w:rPr>
        <w:t xml:space="preserve"> </w:t>
      </w:r>
      <w:r>
        <w:rPr>
          <w:rFonts w:ascii="Times New Roman" w:hAnsi="Times New Roman" w:cs="Times New Roman"/>
          <w:bCs/>
          <w:iCs/>
          <w:sz w:val="28"/>
          <w:szCs w:val="28"/>
        </w:rPr>
        <w:t>Как</w:t>
      </w:r>
      <w:r w:rsidR="00F527A2">
        <w:rPr>
          <w:rFonts w:ascii="Times New Roman" w:hAnsi="Times New Roman" w:cs="Times New Roman"/>
          <w:bCs/>
          <w:iCs/>
          <w:sz w:val="28"/>
          <w:szCs w:val="28"/>
        </w:rPr>
        <w:t>ую</w:t>
      </w:r>
      <w:r>
        <w:rPr>
          <w:rFonts w:ascii="Times New Roman" w:hAnsi="Times New Roman" w:cs="Times New Roman"/>
          <w:bCs/>
          <w:iCs/>
          <w:sz w:val="28"/>
          <w:szCs w:val="28"/>
        </w:rPr>
        <w:t xml:space="preserve"> же роль в ситуации</w:t>
      </w:r>
      <w:r w:rsidR="00FB7B98">
        <w:rPr>
          <w:rFonts w:ascii="Times New Roman" w:hAnsi="Times New Roman" w:cs="Times New Roman"/>
          <w:bCs/>
          <w:iCs/>
          <w:sz w:val="28"/>
          <w:szCs w:val="28"/>
        </w:rPr>
        <w:t xml:space="preserve"> с дестандартизацией трудовых отношений</w:t>
      </w:r>
      <w:r>
        <w:rPr>
          <w:rFonts w:ascii="Times New Roman" w:hAnsi="Times New Roman" w:cs="Times New Roman"/>
          <w:bCs/>
          <w:iCs/>
          <w:sz w:val="28"/>
          <w:szCs w:val="28"/>
        </w:rPr>
        <w:t xml:space="preserve"> </w:t>
      </w:r>
      <w:r w:rsidR="00F527A2">
        <w:rPr>
          <w:rFonts w:ascii="Times New Roman" w:hAnsi="Times New Roman" w:cs="Times New Roman"/>
          <w:bCs/>
          <w:iCs/>
          <w:sz w:val="28"/>
          <w:szCs w:val="28"/>
        </w:rPr>
        <w:t>игр</w:t>
      </w:r>
      <w:r>
        <w:rPr>
          <w:rFonts w:ascii="Times New Roman" w:hAnsi="Times New Roman" w:cs="Times New Roman"/>
          <w:bCs/>
          <w:iCs/>
          <w:sz w:val="28"/>
          <w:szCs w:val="28"/>
        </w:rPr>
        <w:t>а</w:t>
      </w:r>
      <w:r w:rsidR="00F527A2">
        <w:rPr>
          <w:rFonts w:ascii="Times New Roman" w:hAnsi="Times New Roman" w:cs="Times New Roman"/>
          <w:bCs/>
          <w:iCs/>
          <w:sz w:val="28"/>
          <w:szCs w:val="28"/>
        </w:rPr>
        <w:t>ет</w:t>
      </w:r>
      <w:r>
        <w:rPr>
          <w:rFonts w:ascii="Times New Roman" w:hAnsi="Times New Roman" w:cs="Times New Roman"/>
          <w:bCs/>
          <w:iCs/>
          <w:sz w:val="28"/>
          <w:szCs w:val="28"/>
        </w:rPr>
        <w:t xml:space="preserve"> шеринг-экономик</w:t>
      </w:r>
      <w:r w:rsidR="00F527A2">
        <w:rPr>
          <w:rFonts w:ascii="Times New Roman" w:hAnsi="Times New Roman" w:cs="Times New Roman"/>
          <w:bCs/>
          <w:iCs/>
          <w:sz w:val="28"/>
          <w:szCs w:val="28"/>
        </w:rPr>
        <w:t>а</w:t>
      </w:r>
      <w:r>
        <w:rPr>
          <w:rFonts w:ascii="Times New Roman" w:hAnsi="Times New Roman" w:cs="Times New Roman"/>
          <w:bCs/>
          <w:iCs/>
          <w:sz w:val="28"/>
          <w:szCs w:val="28"/>
        </w:rPr>
        <w:t xml:space="preserve">? В этой связи отметим существование шеринг-экономики в двух плоскостях. </w:t>
      </w:r>
    </w:p>
    <w:p w14:paraId="65F61883" w14:textId="55C68DFB" w:rsidR="00FB2A70" w:rsidRDefault="00E062B0" w:rsidP="009D3DFA">
      <w:pPr>
        <w:shd w:val="clear" w:color="auto" w:fill="C5E0B3" w:themeFill="accent6" w:themeFillTint="66"/>
        <w:spacing w:after="0" w:line="360" w:lineRule="auto"/>
        <w:ind w:firstLine="709"/>
        <w:jc w:val="both"/>
        <w:rPr>
          <w:rFonts w:ascii="Times New Roman" w:hAnsi="Times New Roman" w:cs="Times New Roman"/>
          <w:bCs/>
          <w:iCs/>
          <w:sz w:val="28"/>
          <w:szCs w:val="28"/>
        </w:rPr>
      </w:pPr>
      <w:r w:rsidRPr="007116A2">
        <w:rPr>
          <w:rFonts w:ascii="Times New Roman" w:hAnsi="Times New Roman" w:cs="Times New Roman"/>
          <w:bCs/>
          <w:i/>
          <w:sz w:val="28"/>
          <w:szCs w:val="28"/>
        </w:rPr>
        <w:t xml:space="preserve">С одной стороны, этот феномен представляет собой </w:t>
      </w:r>
      <w:r w:rsidR="00FB2A70" w:rsidRPr="007116A2">
        <w:rPr>
          <w:rFonts w:ascii="Times New Roman" w:hAnsi="Times New Roman" w:cs="Times New Roman"/>
          <w:bCs/>
          <w:i/>
          <w:sz w:val="28"/>
          <w:szCs w:val="28"/>
        </w:rPr>
        <w:t>специфические</w:t>
      </w:r>
      <w:r w:rsidRPr="007116A2">
        <w:rPr>
          <w:rFonts w:ascii="Times New Roman" w:hAnsi="Times New Roman" w:cs="Times New Roman"/>
          <w:bCs/>
          <w:i/>
          <w:sz w:val="28"/>
          <w:szCs w:val="28"/>
        </w:rPr>
        <w:t xml:space="preserve"> маркетингово-потребительские практики</w:t>
      </w:r>
      <w:r w:rsidR="00FB2A70" w:rsidRPr="007116A2">
        <w:rPr>
          <w:rFonts w:ascii="Times New Roman" w:hAnsi="Times New Roman" w:cs="Times New Roman"/>
          <w:bCs/>
          <w:i/>
          <w:sz w:val="28"/>
          <w:szCs w:val="28"/>
        </w:rPr>
        <w:t>, связанные с «доиспользованием» имеющихся ресурсов.</w:t>
      </w:r>
      <w:r w:rsidR="00FB2A70">
        <w:rPr>
          <w:rFonts w:ascii="Times New Roman" w:hAnsi="Times New Roman" w:cs="Times New Roman"/>
          <w:bCs/>
          <w:iCs/>
          <w:sz w:val="28"/>
          <w:szCs w:val="28"/>
        </w:rPr>
        <w:t xml:space="preserve"> В данном контексте определённого подхода в литературе не сформировалось. Однако приведём такое разделение: 1) практики, связанные со сменой прав собственности (</w:t>
      </w:r>
      <w:r w:rsidR="00073495">
        <w:rPr>
          <w:rFonts w:ascii="Times New Roman" w:hAnsi="Times New Roman" w:cs="Times New Roman"/>
          <w:bCs/>
          <w:iCs/>
          <w:sz w:val="28"/>
          <w:szCs w:val="28"/>
        </w:rPr>
        <w:t>безвозмездная передача</w:t>
      </w:r>
      <w:r w:rsidR="00FB2A70">
        <w:rPr>
          <w:rFonts w:ascii="Times New Roman" w:hAnsi="Times New Roman" w:cs="Times New Roman"/>
          <w:bCs/>
          <w:iCs/>
          <w:sz w:val="28"/>
          <w:szCs w:val="28"/>
        </w:rPr>
        <w:t xml:space="preserve"> еды, одежды и др. вещей), 2) практики совместного потребления (участники совместно используют одни и те же ресурсы</w:t>
      </w:r>
      <w:r w:rsidR="00073495">
        <w:rPr>
          <w:rFonts w:ascii="Times New Roman" w:hAnsi="Times New Roman" w:cs="Times New Roman"/>
          <w:bCs/>
          <w:iCs/>
          <w:sz w:val="28"/>
          <w:szCs w:val="28"/>
        </w:rPr>
        <w:t xml:space="preserve"> - каршеринг</w:t>
      </w:r>
      <w:r w:rsidR="00FB2A70" w:rsidRPr="005354B7">
        <w:rPr>
          <w:rFonts w:ascii="Times New Roman" w:hAnsi="Times New Roman" w:cs="Times New Roman"/>
          <w:bCs/>
          <w:iCs/>
          <w:sz w:val="28"/>
          <w:szCs w:val="28"/>
        </w:rPr>
        <w:t>)</w:t>
      </w:r>
      <w:r w:rsidR="00895092" w:rsidRPr="005354B7">
        <w:rPr>
          <w:rFonts w:ascii="Times New Roman" w:hAnsi="Times New Roman" w:cs="Times New Roman"/>
          <w:bCs/>
          <w:iCs/>
          <w:sz w:val="28"/>
          <w:szCs w:val="28"/>
        </w:rPr>
        <w:t xml:space="preserve"> </w:t>
      </w:r>
      <w:r w:rsidR="00895092" w:rsidRPr="00BE73B8">
        <w:rPr>
          <w:rFonts w:ascii="Times New Roman" w:hAnsi="Times New Roman" w:cs="Times New Roman"/>
          <w:bCs/>
          <w:iCs/>
          <w:sz w:val="28"/>
          <w:szCs w:val="28"/>
        </w:rPr>
        <w:t>[Belk, 2014; Шабанова, 2020: 21-22]</w:t>
      </w:r>
      <w:r w:rsidR="00FB2A70" w:rsidRPr="00BE73B8">
        <w:rPr>
          <w:rFonts w:ascii="Times New Roman" w:hAnsi="Times New Roman" w:cs="Times New Roman"/>
          <w:bCs/>
          <w:iCs/>
          <w:sz w:val="28"/>
          <w:szCs w:val="28"/>
        </w:rPr>
        <w:t>.</w:t>
      </w:r>
    </w:p>
    <w:p w14:paraId="688C9637" w14:textId="5816FE51" w:rsidR="00FB2A70" w:rsidRDefault="007116A2" w:rsidP="009D3DFA">
      <w:pPr>
        <w:shd w:val="clear" w:color="auto" w:fill="C5E0B3" w:themeFill="accent6" w:themeFillTint="66"/>
        <w:spacing w:after="0" w:line="360" w:lineRule="auto"/>
        <w:ind w:firstLine="709"/>
        <w:jc w:val="both"/>
        <w:rPr>
          <w:rFonts w:ascii="Times New Roman" w:hAnsi="Times New Roman" w:cs="Times New Roman"/>
          <w:bCs/>
          <w:iCs/>
          <w:sz w:val="28"/>
          <w:szCs w:val="28"/>
        </w:rPr>
      </w:pPr>
      <w:r w:rsidRPr="007116A2">
        <w:rPr>
          <w:rFonts w:ascii="Times New Roman" w:hAnsi="Times New Roman" w:cs="Times New Roman"/>
          <w:bCs/>
          <w:i/>
          <w:sz w:val="28"/>
          <w:szCs w:val="28"/>
        </w:rPr>
        <w:t>С другой стороны, в</w:t>
      </w:r>
      <w:r w:rsidR="00FB2A70" w:rsidRPr="007116A2">
        <w:rPr>
          <w:rFonts w:ascii="Times New Roman" w:hAnsi="Times New Roman" w:cs="Times New Roman"/>
          <w:bCs/>
          <w:i/>
          <w:sz w:val="28"/>
          <w:szCs w:val="28"/>
        </w:rPr>
        <w:t xml:space="preserve"> контексте </w:t>
      </w:r>
      <w:r w:rsidR="00F527A2" w:rsidRPr="007116A2">
        <w:rPr>
          <w:rFonts w:ascii="Times New Roman" w:hAnsi="Times New Roman" w:cs="Times New Roman"/>
          <w:bCs/>
          <w:i/>
          <w:sz w:val="28"/>
          <w:szCs w:val="28"/>
        </w:rPr>
        <w:t>прекаризации занятости</w:t>
      </w:r>
      <w:r w:rsidR="00FB2A70" w:rsidRPr="007116A2">
        <w:rPr>
          <w:rFonts w:ascii="Times New Roman" w:hAnsi="Times New Roman" w:cs="Times New Roman"/>
          <w:bCs/>
          <w:i/>
          <w:sz w:val="28"/>
          <w:szCs w:val="28"/>
        </w:rPr>
        <w:t xml:space="preserve"> шеринг-экономика </w:t>
      </w:r>
      <w:r w:rsidR="00EC650E">
        <w:rPr>
          <w:rFonts w:ascii="Times New Roman" w:hAnsi="Times New Roman" w:cs="Times New Roman"/>
          <w:bCs/>
          <w:i/>
          <w:sz w:val="28"/>
          <w:szCs w:val="28"/>
        </w:rPr>
        <w:t>не менее</w:t>
      </w:r>
      <w:r w:rsidR="00FB2A70" w:rsidRPr="007116A2">
        <w:rPr>
          <w:rFonts w:ascii="Times New Roman" w:hAnsi="Times New Roman" w:cs="Times New Roman"/>
          <w:bCs/>
          <w:i/>
          <w:sz w:val="28"/>
          <w:szCs w:val="28"/>
        </w:rPr>
        <w:t xml:space="preserve"> важна в другой плоскости – трудовой</w:t>
      </w:r>
      <w:r w:rsidR="00BA2DBE" w:rsidRPr="00BA2DBE">
        <w:rPr>
          <w:rFonts w:ascii="Times New Roman" w:hAnsi="Times New Roman" w:cs="Times New Roman"/>
          <w:bCs/>
          <w:iCs/>
          <w:sz w:val="28"/>
          <w:szCs w:val="28"/>
        </w:rPr>
        <w:t xml:space="preserve"> </w:t>
      </w:r>
      <w:r w:rsidR="00BA2DBE" w:rsidRPr="00BE73B8">
        <w:rPr>
          <w:rFonts w:ascii="Times New Roman" w:hAnsi="Times New Roman" w:cs="Times New Roman"/>
          <w:bCs/>
          <w:iCs/>
          <w:sz w:val="28"/>
          <w:szCs w:val="28"/>
        </w:rPr>
        <w:t>[</w:t>
      </w:r>
      <w:r w:rsidR="00BA2DBE" w:rsidRPr="00BE73B8">
        <w:rPr>
          <w:rFonts w:ascii="Times New Roman" w:hAnsi="Times New Roman" w:cs="Times New Roman"/>
          <w:bCs/>
          <w:iCs/>
          <w:sz w:val="28"/>
          <w:szCs w:val="28"/>
          <w:lang w:val="en-US"/>
        </w:rPr>
        <w:t>Schor</w:t>
      </w:r>
      <w:r w:rsidR="00867591" w:rsidRPr="00BE73B8">
        <w:rPr>
          <w:rFonts w:ascii="Times New Roman" w:hAnsi="Times New Roman" w:cs="Times New Roman"/>
          <w:bCs/>
          <w:iCs/>
          <w:sz w:val="28"/>
          <w:szCs w:val="28"/>
        </w:rPr>
        <w:t xml:space="preserve"> </w:t>
      </w:r>
      <w:r w:rsidR="00867591" w:rsidRPr="00BE73B8">
        <w:rPr>
          <w:rFonts w:ascii="Times New Roman" w:hAnsi="Times New Roman" w:cs="Times New Roman"/>
          <w:bCs/>
          <w:iCs/>
          <w:sz w:val="28"/>
          <w:szCs w:val="28"/>
          <w:lang w:val="en-US"/>
        </w:rPr>
        <w:t>et</w:t>
      </w:r>
      <w:r w:rsidR="00867591" w:rsidRPr="00BE73B8">
        <w:rPr>
          <w:rFonts w:ascii="Times New Roman" w:hAnsi="Times New Roman" w:cs="Times New Roman"/>
          <w:bCs/>
          <w:iCs/>
          <w:sz w:val="28"/>
          <w:szCs w:val="28"/>
        </w:rPr>
        <w:t xml:space="preserve"> </w:t>
      </w:r>
      <w:r w:rsidR="00867591" w:rsidRPr="00BE73B8">
        <w:rPr>
          <w:rFonts w:ascii="Times New Roman" w:hAnsi="Times New Roman" w:cs="Times New Roman"/>
          <w:bCs/>
          <w:iCs/>
          <w:sz w:val="28"/>
          <w:szCs w:val="28"/>
          <w:lang w:val="en-US"/>
        </w:rPr>
        <w:t>al</w:t>
      </w:r>
      <w:r w:rsidR="00867591" w:rsidRPr="00BE73B8">
        <w:rPr>
          <w:rFonts w:ascii="Times New Roman" w:hAnsi="Times New Roman" w:cs="Times New Roman"/>
          <w:bCs/>
          <w:iCs/>
          <w:sz w:val="28"/>
          <w:szCs w:val="28"/>
        </w:rPr>
        <w:t>.</w:t>
      </w:r>
      <w:r w:rsidR="00BA2DBE" w:rsidRPr="00BE73B8">
        <w:rPr>
          <w:rFonts w:ascii="Times New Roman" w:hAnsi="Times New Roman" w:cs="Times New Roman"/>
          <w:bCs/>
          <w:iCs/>
          <w:sz w:val="28"/>
          <w:szCs w:val="28"/>
        </w:rPr>
        <w:t>, 2020;</w:t>
      </w:r>
      <w:r w:rsidR="00763240" w:rsidRPr="00BE73B8">
        <w:rPr>
          <w:rFonts w:ascii="Times New Roman" w:hAnsi="Times New Roman" w:cs="Times New Roman"/>
          <w:bCs/>
          <w:iCs/>
          <w:sz w:val="28"/>
          <w:szCs w:val="28"/>
        </w:rPr>
        <w:t xml:space="preserve"> Запесоцкий, 2021;</w:t>
      </w:r>
      <w:r w:rsidR="00BA2DBE" w:rsidRPr="00BE73B8">
        <w:rPr>
          <w:rFonts w:ascii="Times New Roman" w:hAnsi="Times New Roman" w:cs="Times New Roman"/>
          <w:bCs/>
          <w:iCs/>
          <w:sz w:val="28"/>
          <w:szCs w:val="28"/>
        </w:rPr>
        <w:t xml:space="preserve"> </w:t>
      </w:r>
      <w:r w:rsidR="00BA2DBE" w:rsidRPr="00BE73B8">
        <w:rPr>
          <w:rFonts w:ascii="Times New Roman" w:hAnsi="Times New Roman" w:cs="Times New Roman"/>
          <w:bCs/>
          <w:iCs/>
          <w:sz w:val="28"/>
          <w:szCs w:val="28"/>
          <w:lang w:val="en-US"/>
        </w:rPr>
        <w:t>de</w:t>
      </w:r>
      <w:r w:rsidR="00BA2DBE" w:rsidRPr="00BE73B8">
        <w:rPr>
          <w:rFonts w:ascii="Times New Roman" w:hAnsi="Times New Roman" w:cs="Times New Roman"/>
          <w:bCs/>
          <w:iCs/>
          <w:sz w:val="28"/>
          <w:szCs w:val="28"/>
        </w:rPr>
        <w:t xml:space="preserve"> </w:t>
      </w:r>
      <w:r w:rsidR="00BA2DBE" w:rsidRPr="00BE73B8">
        <w:rPr>
          <w:rFonts w:ascii="Times New Roman" w:hAnsi="Times New Roman" w:cs="Times New Roman"/>
          <w:bCs/>
          <w:iCs/>
          <w:sz w:val="28"/>
          <w:szCs w:val="28"/>
          <w:lang w:val="en-US"/>
        </w:rPr>
        <w:t>Waal</w:t>
      </w:r>
      <w:r w:rsidR="00BA2DBE" w:rsidRPr="00BE73B8">
        <w:rPr>
          <w:rFonts w:ascii="Times New Roman" w:hAnsi="Times New Roman" w:cs="Times New Roman"/>
          <w:bCs/>
          <w:iCs/>
          <w:sz w:val="28"/>
          <w:szCs w:val="28"/>
        </w:rPr>
        <w:t xml:space="preserve">, </w:t>
      </w:r>
      <w:r w:rsidR="00BA2DBE" w:rsidRPr="00BE73B8">
        <w:rPr>
          <w:rFonts w:ascii="Times New Roman" w:hAnsi="Times New Roman" w:cs="Times New Roman"/>
          <w:bCs/>
          <w:iCs/>
          <w:sz w:val="28"/>
          <w:szCs w:val="28"/>
          <w:lang w:val="en-US"/>
        </w:rPr>
        <w:t>Arets</w:t>
      </w:r>
      <w:r w:rsidR="00BA2DBE" w:rsidRPr="00BE73B8">
        <w:rPr>
          <w:rFonts w:ascii="Times New Roman" w:hAnsi="Times New Roman" w:cs="Times New Roman"/>
          <w:bCs/>
          <w:iCs/>
          <w:sz w:val="28"/>
          <w:szCs w:val="28"/>
        </w:rPr>
        <w:t>, 2022]</w:t>
      </w:r>
      <w:r w:rsidR="00FB2A70" w:rsidRPr="00BE73B8">
        <w:rPr>
          <w:rFonts w:ascii="Times New Roman" w:hAnsi="Times New Roman" w:cs="Times New Roman"/>
          <w:bCs/>
          <w:iCs/>
          <w:sz w:val="28"/>
          <w:szCs w:val="28"/>
        </w:rPr>
        <w:t>.</w:t>
      </w:r>
      <w:r w:rsidR="00FB2A70">
        <w:rPr>
          <w:rFonts w:ascii="Times New Roman" w:hAnsi="Times New Roman" w:cs="Times New Roman"/>
          <w:bCs/>
          <w:iCs/>
          <w:sz w:val="28"/>
          <w:szCs w:val="28"/>
        </w:rPr>
        <w:t xml:space="preserve"> Функционирование шеринг-</w:t>
      </w:r>
      <w:r w:rsidR="00FB2A70">
        <w:rPr>
          <w:rFonts w:ascii="Times New Roman" w:hAnsi="Times New Roman" w:cs="Times New Roman"/>
          <w:bCs/>
          <w:iCs/>
          <w:sz w:val="28"/>
          <w:szCs w:val="28"/>
        </w:rPr>
        <w:lastRenderedPageBreak/>
        <w:t>экономики обеспечивается не только посредством безвозмедных или, по крайней мере, нетрудовых отношений, но и в значительной степени занятостью лиц, осуществляющих</w:t>
      </w:r>
      <w:r w:rsidR="00653D2F">
        <w:rPr>
          <w:rFonts w:ascii="Times New Roman" w:hAnsi="Times New Roman" w:cs="Times New Roman"/>
          <w:bCs/>
          <w:iCs/>
          <w:sz w:val="28"/>
          <w:szCs w:val="28"/>
        </w:rPr>
        <w:t xml:space="preserve"> деятельность таксистов, курьеров</w:t>
      </w:r>
      <w:r w:rsidR="00FC3AD8">
        <w:rPr>
          <w:rFonts w:ascii="Times New Roman" w:hAnsi="Times New Roman" w:cs="Times New Roman"/>
          <w:bCs/>
          <w:iCs/>
          <w:sz w:val="28"/>
          <w:szCs w:val="28"/>
        </w:rPr>
        <w:t xml:space="preserve">, </w:t>
      </w:r>
      <w:r w:rsidR="00C771E6">
        <w:rPr>
          <w:rFonts w:ascii="Times New Roman" w:hAnsi="Times New Roman" w:cs="Times New Roman"/>
          <w:bCs/>
          <w:iCs/>
          <w:sz w:val="28"/>
          <w:szCs w:val="28"/>
        </w:rPr>
        <w:t xml:space="preserve">репетиторов, </w:t>
      </w:r>
      <w:r w:rsidR="00FC3AD8">
        <w:rPr>
          <w:rFonts w:ascii="Times New Roman" w:hAnsi="Times New Roman" w:cs="Times New Roman"/>
          <w:bCs/>
          <w:iCs/>
          <w:sz w:val="28"/>
          <w:szCs w:val="28"/>
        </w:rPr>
        <w:t>программистов</w:t>
      </w:r>
      <w:r w:rsidR="00653D2F">
        <w:rPr>
          <w:rFonts w:ascii="Times New Roman" w:hAnsi="Times New Roman" w:cs="Times New Roman"/>
          <w:bCs/>
          <w:iCs/>
          <w:sz w:val="28"/>
          <w:szCs w:val="28"/>
        </w:rPr>
        <w:t xml:space="preserve"> и пр. В реальности любой представитель сферы услуг может быть вовлечён в шеринг-экономику через интернет-платформы, представляющие собой новые сегменты рынка труда. </w:t>
      </w:r>
      <w:r w:rsidR="00F527A2">
        <w:rPr>
          <w:rFonts w:ascii="Times New Roman" w:hAnsi="Times New Roman" w:cs="Times New Roman"/>
          <w:bCs/>
          <w:iCs/>
          <w:sz w:val="28"/>
          <w:szCs w:val="28"/>
        </w:rPr>
        <w:t>П</w:t>
      </w:r>
      <w:r w:rsidR="00653D2F">
        <w:rPr>
          <w:rFonts w:ascii="Times New Roman" w:hAnsi="Times New Roman" w:cs="Times New Roman"/>
          <w:bCs/>
          <w:iCs/>
          <w:sz w:val="28"/>
          <w:szCs w:val="28"/>
        </w:rPr>
        <w:t>латформенная занятость является частью шеринг-экономики, поскольку трудовой ресурс работника (квалификация, время, опыт</w:t>
      </w:r>
      <w:r w:rsidR="002C3253">
        <w:rPr>
          <w:rFonts w:ascii="Times New Roman" w:hAnsi="Times New Roman" w:cs="Times New Roman"/>
          <w:bCs/>
          <w:iCs/>
          <w:sz w:val="28"/>
          <w:szCs w:val="28"/>
        </w:rPr>
        <w:t xml:space="preserve"> </w:t>
      </w:r>
      <w:r w:rsidR="00653D2F">
        <w:rPr>
          <w:rFonts w:ascii="Times New Roman" w:hAnsi="Times New Roman" w:cs="Times New Roman"/>
          <w:bCs/>
          <w:iCs/>
          <w:sz w:val="28"/>
          <w:szCs w:val="28"/>
        </w:rPr>
        <w:t>и пр.) совместно используется различными заказчиками</w:t>
      </w:r>
      <w:r w:rsidR="00F262FF">
        <w:rPr>
          <w:rFonts w:ascii="Times New Roman" w:hAnsi="Times New Roman" w:cs="Times New Roman"/>
          <w:bCs/>
          <w:iCs/>
          <w:sz w:val="28"/>
          <w:szCs w:val="28"/>
        </w:rPr>
        <w:t xml:space="preserve"> с использованием цифровых технологий</w:t>
      </w:r>
      <w:r w:rsidR="00F262FF" w:rsidRPr="00F262FF">
        <w:rPr>
          <w:rFonts w:ascii="Times New Roman" w:hAnsi="Times New Roman" w:cs="Times New Roman"/>
          <w:bCs/>
          <w:iCs/>
          <w:sz w:val="28"/>
          <w:szCs w:val="28"/>
        </w:rPr>
        <w:t xml:space="preserve"> </w:t>
      </w:r>
      <w:r w:rsidR="00F262FF" w:rsidRPr="007B7C02">
        <w:rPr>
          <w:rFonts w:ascii="Times New Roman" w:hAnsi="Times New Roman" w:cs="Times New Roman"/>
          <w:bCs/>
          <w:iCs/>
          <w:sz w:val="28"/>
          <w:szCs w:val="28"/>
        </w:rPr>
        <w:t>[Лапидус, Полякова, 2018: 74]</w:t>
      </w:r>
      <w:r w:rsidR="008B4733" w:rsidRPr="007B7C02">
        <w:rPr>
          <w:rFonts w:ascii="Times New Roman" w:hAnsi="Times New Roman" w:cs="Times New Roman"/>
          <w:bCs/>
          <w:iCs/>
          <w:sz w:val="28"/>
          <w:szCs w:val="28"/>
        </w:rPr>
        <w:t>.</w:t>
      </w:r>
    </w:p>
    <w:p w14:paraId="29BE3D86" w14:textId="5FE872FC" w:rsidR="008B4733" w:rsidRDefault="008B4733" w:rsidP="009D3DFA">
      <w:pPr>
        <w:shd w:val="clear" w:color="auto" w:fill="C5E0B3" w:themeFill="accent6" w:themeFillTint="66"/>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Однако современный подход к анализу неустойчивости труда показывает, что </w:t>
      </w:r>
      <w:r w:rsidRPr="00E342A6">
        <w:rPr>
          <w:rFonts w:ascii="Times New Roman" w:hAnsi="Times New Roman" w:cs="Times New Roman"/>
          <w:bCs/>
          <w:i/>
          <w:sz w:val="28"/>
          <w:szCs w:val="28"/>
        </w:rPr>
        <w:t>происходит переход от «прекаризации труда» к «прекаризации жизни</w:t>
      </w:r>
      <w:r w:rsidRPr="00BE73B8">
        <w:rPr>
          <w:rFonts w:ascii="Times New Roman" w:hAnsi="Times New Roman" w:cs="Times New Roman"/>
          <w:bCs/>
          <w:i/>
          <w:sz w:val="28"/>
          <w:szCs w:val="28"/>
        </w:rPr>
        <w:t>»</w:t>
      </w:r>
      <w:r w:rsidR="00BE73B8" w:rsidRPr="00BE73B8">
        <w:rPr>
          <w:rFonts w:ascii="Times New Roman" w:hAnsi="Times New Roman" w:cs="Times New Roman"/>
          <w:bCs/>
          <w:iCs/>
          <w:sz w:val="28"/>
          <w:szCs w:val="28"/>
        </w:rPr>
        <w:t xml:space="preserve"> [Шевченко, Шевченко, 2022]</w:t>
      </w:r>
      <w:r>
        <w:rPr>
          <w:rFonts w:ascii="Times New Roman" w:hAnsi="Times New Roman" w:cs="Times New Roman"/>
          <w:bCs/>
          <w:iCs/>
          <w:sz w:val="28"/>
          <w:szCs w:val="28"/>
        </w:rPr>
        <w:t>, то есть росту жизненной неустойчивости вследствие зависимости качества жизни от наличия трудового дохода, его размера</w:t>
      </w:r>
      <w:r w:rsidR="00DE10EC">
        <w:rPr>
          <w:rFonts w:ascii="Times New Roman" w:hAnsi="Times New Roman" w:cs="Times New Roman"/>
          <w:bCs/>
          <w:iCs/>
          <w:sz w:val="28"/>
          <w:szCs w:val="28"/>
        </w:rPr>
        <w:t xml:space="preserve"> и</w:t>
      </w:r>
      <w:r>
        <w:rPr>
          <w:rFonts w:ascii="Times New Roman" w:hAnsi="Times New Roman" w:cs="Times New Roman"/>
          <w:bCs/>
          <w:iCs/>
          <w:sz w:val="28"/>
          <w:szCs w:val="28"/>
        </w:rPr>
        <w:t xml:space="preserve"> постоянства, обеспеченности социальными гарантиями, субъективными ощущениями работник</w:t>
      </w:r>
      <w:r w:rsidR="00EC650E">
        <w:rPr>
          <w:rFonts w:ascii="Times New Roman" w:hAnsi="Times New Roman" w:cs="Times New Roman"/>
          <w:bCs/>
          <w:iCs/>
          <w:sz w:val="28"/>
          <w:szCs w:val="28"/>
        </w:rPr>
        <w:t>ов</w:t>
      </w:r>
      <w:r>
        <w:rPr>
          <w:rFonts w:ascii="Times New Roman" w:hAnsi="Times New Roman" w:cs="Times New Roman"/>
          <w:bCs/>
          <w:iCs/>
          <w:sz w:val="28"/>
          <w:szCs w:val="28"/>
        </w:rPr>
        <w:t xml:space="preserve"> (соответствует ли квалификация работе, доверие руководства, социально-психологический климат и пр.)</w:t>
      </w:r>
      <w:r w:rsidR="00BE73B8">
        <w:rPr>
          <w:rFonts w:ascii="Times New Roman" w:hAnsi="Times New Roman" w:cs="Times New Roman"/>
          <w:bCs/>
          <w:iCs/>
          <w:sz w:val="28"/>
          <w:szCs w:val="28"/>
        </w:rPr>
        <w:t>.</w:t>
      </w:r>
      <w:r>
        <w:rPr>
          <w:rFonts w:ascii="Times New Roman" w:hAnsi="Times New Roman" w:cs="Times New Roman"/>
          <w:bCs/>
          <w:iCs/>
          <w:sz w:val="28"/>
          <w:szCs w:val="28"/>
        </w:rPr>
        <w:t xml:space="preserve"> </w:t>
      </w:r>
      <w:r w:rsidR="00FB7B98">
        <w:rPr>
          <w:rFonts w:ascii="Times New Roman" w:hAnsi="Times New Roman" w:cs="Times New Roman"/>
          <w:bCs/>
          <w:iCs/>
          <w:sz w:val="28"/>
          <w:szCs w:val="28"/>
        </w:rPr>
        <w:t>В этой связи</w:t>
      </w:r>
      <w:r>
        <w:rPr>
          <w:rFonts w:ascii="Times New Roman" w:hAnsi="Times New Roman" w:cs="Times New Roman"/>
          <w:bCs/>
          <w:iCs/>
          <w:sz w:val="28"/>
          <w:szCs w:val="28"/>
        </w:rPr>
        <w:t xml:space="preserve"> </w:t>
      </w:r>
      <w:r w:rsidRPr="00BE73B8">
        <w:rPr>
          <w:rFonts w:ascii="Times New Roman" w:hAnsi="Times New Roman" w:cs="Times New Roman"/>
          <w:bCs/>
          <w:i/>
          <w:sz w:val="28"/>
          <w:szCs w:val="28"/>
        </w:rPr>
        <w:t>шеринг-экономика знаменует новый вызов для прекаризации жизни</w:t>
      </w:r>
      <w:r>
        <w:rPr>
          <w:rFonts w:ascii="Times New Roman" w:hAnsi="Times New Roman" w:cs="Times New Roman"/>
          <w:bCs/>
          <w:iCs/>
          <w:sz w:val="28"/>
          <w:szCs w:val="28"/>
        </w:rPr>
        <w:t>, поскольку</w:t>
      </w:r>
      <w:r w:rsidR="00C771E6">
        <w:rPr>
          <w:rFonts w:ascii="Times New Roman" w:hAnsi="Times New Roman" w:cs="Times New Roman"/>
          <w:bCs/>
          <w:iCs/>
          <w:sz w:val="28"/>
          <w:szCs w:val="28"/>
        </w:rPr>
        <w:t>, во-первых, лишает гарантированности труда и, во-вторых,</w:t>
      </w:r>
      <w:r>
        <w:rPr>
          <w:rFonts w:ascii="Times New Roman" w:hAnsi="Times New Roman" w:cs="Times New Roman"/>
          <w:bCs/>
          <w:iCs/>
          <w:sz w:val="28"/>
          <w:szCs w:val="28"/>
        </w:rPr>
        <w:t xml:space="preserve"> означает </w:t>
      </w:r>
      <w:r w:rsidR="00080B11">
        <w:rPr>
          <w:rFonts w:ascii="Times New Roman" w:hAnsi="Times New Roman" w:cs="Times New Roman"/>
          <w:bCs/>
          <w:iCs/>
          <w:sz w:val="28"/>
          <w:szCs w:val="28"/>
        </w:rPr>
        <w:t>«коррозию»</w:t>
      </w:r>
      <w:r w:rsidRPr="00E342A6">
        <w:rPr>
          <w:rFonts w:ascii="Times New Roman" w:hAnsi="Times New Roman" w:cs="Times New Roman"/>
          <w:bCs/>
          <w:iCs/>
          <w:sz w:val="28"/>
          <w:szCs w:val="28"/>
        </w:rPr>
        <w:t xml:space="preserve"> права собственности</w:t>
      </w:r>
      <w:r>
        <w:rPr>
          <w:rFonts w:ascii="Times New Roman" w:hAnsi="Times New Roman" w:cs="Times New Roman"/>
          <w:bCs/>
          <w:iCs/>
          <w:sz w:val="28"/>
          <w:szCs w:val="28"/>
        </w:rPr>
        <w:t>: зачем приобретать что-то в собственность</w:t>
      </w:r>
      <w:r w:rsidR="007116A2">
        <w:rPr>
          <w:rFonts w:ascii="Times New Roman" w:hAnsi="Times New Roman" w:cs="Times New Roman"/>
          <w:bCs/>
          <w:iCs/>
          <w:sz w:val="28"/>
          <w:szCs w:val="28"/>
        </w:rPr>
        <w:t xml:space="preserve"> (автомобиль)</w:t>
      </w:r>
      <w:r>
        <w:rPr>
          <w:rFonts w:ascii="Times New Roman" w:hAnsi="Times New Roman" w:cs="Times New Roman"/>
          <w:bCs/>
          <w:iCs/>
          <w:sz w:val="28"/>
          <w:szCs w:val="28"/>
        </w:rPr>
        <w:t>, если можно использовать эти активы здесь и сейчас</w:t>
      </w:r>
      <w:r w:rsidR="007116A2">
        <w:rPr>
          <w:rFonts w:ascii="Times New Roman" w:hAnsi="Times New Roman" w:cs="Times New Roman"/>
          <w:bCs/>
          <w:iCs/>
          <w:sz w:val="28"/>
          <w:szCs w:val="28"/>
        </w:rPr>
        <w:t xml:space="preserve"> (каршеринг)</w:t>
      </w:r>
      <w:r>
        <w:rPr>
          <w:rFonts w:ascii="Times New Roman" w:hAnsi="Times New Roman" w:cs="Times New Roman"/>
          <w:bCs/>
          <w:iCs/>
          <w:sz w:val="28"/>
          <w:szCs w:val="28"/>
        </w:rPr>
        <w:t>?</w:t>
      </w:r>
      <w:r w:rsidR="00DE10EC">
        <w:rPr>
          <w:rFonts w:ascii="Times New Roman" w:hAnsi="Times New Roman" w:cs="Times New Roman"/>
          <w:bCs/>
          <w:iCs/>
          <w:sz w:val="28"/>
          <w:szCs w:val="28"/>
        </w:rPr>
        <w:t xml:space="preserve"> Таким образом,</w:t>
      </w:r>
      <w:r w:rsidR="00C771E6">
        <w:rPr>
          <w:rFonts w:ascii="Times New Roman" w:hAnsi="Times New Roman" w:cs="Times New Roman"/>
          <w:bCs/>
          <w:iCs/>
          <w:sz w:val="28"/>
          <w:szCs w:val="28"/>
        </w:rPr>
        <w:t xml:space="preserve"> нестабильность труда,</w:t>
      </w:r>
      <w:r w:rsidR="00DE10EC">
        <w:rPr>
          <w:rFonts w:ascii="Times New Roman" w:hAnsi="Times New Roman" w:cs="Times New Roman"/>
          <w:bCs/>
          <w:iCs/>
          <w:sz w:val="28"/>
          <w:szCs w:val="28"/>
        </w:rPr>
        <w:t xml:space="preserve"> временность</w:t>
      </w:r>
      <w:r w:rsidR="007116A2">
        <w:rPr>
          <w:rFonts w:ascii="Times New Roman" w:hAnsi="Times New Roman" w:cs="Times New Roman"/>
          <w:bCs/>
          <w:iCs/>
          <w:sz w:val="28"/>
          <w:szCs w:val="28"/>
        </w:rPr>
        <w:t xml:space="preserve"> и</w:t>
      </w:r>
      <w:r w:rsidR="00DE10EC">
        <w:rPr>
          <w:rFonts w:ascii="Times New Roman" w:hAnsi="Times New Roman" w:cs="Times New Roman"/>
          <w:bCs/>
          <w:iCs/>
          <w:sz w:val="28"/>
          <w:szCs w:val="28"/>
        </w:rPr>
        <w:t xml:space="preserve"> непостоянность доступа к благам, негарантированность </w:t>
      </w:r>
      <w:r w:rsidR="007116A2">
        <w:rPr>
          <w:rFonts w:ascii="Times New Roman" w:hAnsi="Times New Roman" w:cs="Times New Roman"/>
          <w:bCs/>
          <w:iCs/>
          <w:sz w:val="28"/>
          <w:szCs w:val="28"/>
        </w:rPr>
        <w:t>обладания ими ставит граждан в неустойчивое положение.</w:t>
      </w:r>
    </w:p>
    <w:p w14:paraId="4D86E34B" w14:textId="16730601" w:rsidR="008B4733" w:rsidRDefault="008B4733" w:rsidP="009D3DFA">
      <w:pPr>
        <w:shd w:val="clear" w:color="auto" w:fill="C5E0B3" w:themeFill="accent6" w:themeFillTint="66"/>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Резюмируя, шеринг-экономика проявляется как маркетингово-потребительский, так и трудовой феномен, однако в обоих случаях она связана с прекаризацией труда и, как следствие, жизни.</w:t>
      </w:r>
      <w:r w:rsidR="00C771E6">
        <w:rPr>
          <w:rFonts w:ascii="Times New Roman" w:hAnsi="Times New Roman" w:cs="Times New Roman"/>
          <w:bCs/>
          <w:iCs/>
          <w:sz w:val="28"/>
          <w:szCs w:val="28"/>
        </w:rPr>
        <w:t xml:space="preserve"> В этой связи шеринг-экономика рассматривается</w:t>
      </w:r>
      <w:r w:rsidR="00BE73B8">
        <w:rPr>
          <w:rFonts w:ascii="Times New Roman" w:hAnsi="Times New Roman" w:cs="Times New Roman"/>
          <w:bCs/>
          <w:iCs/>
          <w:sz w:val="28"/>
          <w:szCs w:val="28"/>
        </w:rPr>
        <w:t xml:space="preserve"> в статье</w:t>
      </w:r>
      <w:r w:rsidR="00C771E6">
        <w:rPr>
          <w:rFonts w:ascii="Times New Roman" w:hAnsi="Times New Roman" w:cs="Times New Roman"/>
          <w:bCs/>
          <w:iCs/>
          <w:sz w:val="28"/>
          <w:szCs w:val="28"/>
        </w:rPr>
        <w:t xml:space="preserve"> с учётом об</w:t>
      </w:r>
      <w:r w:rsidR="00BE73B8">
        <w:rPr>
          <w:rFonts w:ascii="Times New Roman" w:hAnsi="Times New Roman" w:cs="Times New Roman"/>
          <w:bCs/>
          <w:iCs/>
          <w:sz w:val="28"/>
          <w:szCs w:val="28"/>
        </w:rPr>
        <w:t>о</w:t>
      </w:r>
      <w:r w:rsidR="00C771E6">
        <w:rPr>
          <w:rFonts w:ascii="Times New Roman" w:hAnsi="Times New Roman" w:cs="Times New Roman"/>
          <w:bCs/>
          <w:iCs/>
          <w:sz w:val="28"/>
          <w:szCs w:val="28"/>
        </w:rPr>
        <w:t xml:space="preserve">их </w:t>
      </w:r>
      <w:r w:rsidR="00BE73B8">
        <w:rPr>
          <w:rFonts w:ascii="Times New Roman" w:hAnsi="Times New Roman" w:cs="Times New Roman"/>
          <w:bCs/>
          <w:iCs/>
          <w:sz w:val="28"/>
          <w:szCs w:val="28"/>
        </w:rPr>
        <w:t>аспект</w:t>
      </w:r>
      <w:r w:rsidR="00C771E6">
        <w:rPr>
          <w:rFonts w:ascii="Times New Roman" w:hAnsi="Times New Roman" w:cs="Times New Roman"/>
          <w:bCs/>
          <w:iCs/>
          <w:sz w:val="28"/>
          <w:szCs w:val="28"/>
        </w:rPr>
        <w:t xml:space="preserve">ов. </w:t>
      </w:r>
    </w:p>
    <w:p w14:paraId="79636A91" w14:textId="6B55F57D" w:rsidR="00352BEE" w:rsidRPr="00D40A2D" w:rsidRDefault="00352BEE" w:rsidP="009D3DFA">
      <w:pPr>
        <w:shd w:val="clear" w:color="auto" w:fill="C5E0B3" w:themeFill="accent6" w:themeFillTint="66"/>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рамках данной статьи автором сформулированы следующие исследовательские вопросы: </w:t>
      </w:r>
      <w:r w:rsidRPr="00B468E7">
        <w:rPr>
          <w:rFonts w:ascii="Times New Roman" w:hAnsi="Times New Roman" w:cs="Times New Roman"/>
          <w:bCs/>
          <w:i/>
          <w:sz w:val="28"/>
          <w:szCs w:val="28"/>
        </w:rPr>
        <w:t>1)</w:t>
      </w:r>
      <w:r>
        <w:rPr>
          <w:rFonts w:ascii="Times New Roman" w:hAnsi="Times New Roman" w:cs="Times New Roman"/>
          <w:bCs/>
          <w:iCs/>
          <w:sz w:val="28"/>
          <w:szCs w:val="28"/>
        </w:rPr>
        <w:t xml:space="preserve"> </w:t>
      </w:r>
      <w:r w:rsidRPr="00B468E7">
        <w:rPr>
          <w:rFonts w:ascii="Times New Roman" w:hAnsi="Times New Roman" w:cs="Times New Roman"/>
          <w:bCs/>
          <w:i/>
          <w:sz w:val="28"/>
          <w:szCs w:val="28"/>
        </w:rPr>
        <w:t>Каков</w:t>
      </w:r>
      <w:r w:rsidR="00D40A2D" w:rsidRPr="00B468E7">
        <w:rPr>
          <w:rFonts w:ascii="Times New Roman" w:hAnsi="Times New Roman" w:cs="Times New Roman"/>
          <w:bCs/>
          <w:i/>
          <w:sz w:val="28"/>
          <w:szCs w:val="28"/>
        </w:rPr>
        <w:t>а</w:t>
      </w:r>
      <w:r w:rsidRPr="00B468E7">
        <w:rPr>
          <w:rFonts w:ascii="Times New Roman" w:hAnsi="Times New Roman" w:cs="Times New Roman"/>
          <w:bCs/>
          <w:i/>
          <w:sz w:val="28"/>
          <w:szCs w:val="28"/>
        </w:rPr>
        <w:t xml:space="preserve"> </w:t>
      </w:r>
      <w:r w:rsidR="00D40A2D" w:rsidRPr="00B468E7">
        <w:rPr>
          <w:rFonts w:ascii="Times New Roman" w:hAnsi="Times New Roman" w:cs="Times New Roman"/>
          <w:bCs/>
          <w:i/>
          <w:sz w:val="28"/>
          <w:szCs w:val="28"/>
        </w:rPr>
        <w:t>сущность шеринг-экономики</w:t>
      </w:r>
      <w:r w:rsidR="00D40A2D">
        <w:rPr>
          <w:rFonts w:ascii="Times New Roman" w:hAnsi="Times New Roman" w:cs="Times New Roman"/>
          <w:bCs/>
          <w:iCs/>
          <w:sz w:val="28"/>
          <w:szCs w:val="28"/>
        </w:rPr>
        <w:t xml:space="preserve"> (данный </w:t>
      </w:r>
      <w:r w:rsidR="00D40A2D">
        <w:rPr>
          <w:rFonts w:ascii="Times New Roman" w:hAnsi="Times New Roman" w:cs="Times New Roman"/>
          <w:bCs/>
          <w:iCs/>
          <w:sz w:val="28"/>
          <w:szCs w:val="28"/>
        </w:rPr>
        <w:lastRenderedPageBreak/>
        <w:t>вопрос раскрывается через параграфы «</w:t>
      </w:r>
      <w:r w:rsidR="00C771E6" w:rsidRPr="00C771E6">
        <w:rPr>
          <w:rFonts w:ascii="Times New Roman" w:hAnsi="Times New Roman" w:cs="Times New Roman"/>
          <w:bCs/>
          <w:iCs/>
          <w:sz w:val="28"/>
          <w:szCs w:val="28"/>
        </w:rPr>
        <w:t>Сущность феномена шеринг-экономики</w:t>
      </w:r>
      <w:r w:rsidR="00D40A2D">
        <w:rPr>
          <w:rFonts w:ascii="Times New Roman" w:hAnsi="Times New Roman" w:cs="Times New Roman"/>
          <w:bCs/>
          <w:iCs/>
          <w:sz w:val="28"/>
          <w:szCs w:val="28"/>
        </w:rPr>
        <w:t>»</w:t>
      </w:r>
      <w:r w:rsidR="00E23657">
        <w:rPr>
          <w:rFonts w:ascii="Times New Roman" w:hAnsi="Times New Roman" w:cs="Times New Roman"/>
          <w:bCs/>
          <w:iCs/>
          <w:sz w:val="28"/>
          <w:szCs w:val="28"/>
        </w:rPr>
        <w:t>, «</w:t>
      </w:r>
      <w:r w:rsidR="00E23657" w:rsidRPr="00E23657">
        <w:rPr>
          <w:rFonts w:ascii="Times New Roman" w:hAnsi="Times New Roman" w:cs="Times New Roman"/>
          <w:bCs/>
          <w:iCs/>
          <w:sz w:val="28"/>
          <w:szCs w:val="28"/>
        </w:rPr>
        <w:t>Шеринг-экономика и смежные понятия (аренда, экономика дарения, заемный труд, самозанятость и гиг-экономика</w:t>
      </w:r>
      <w:r w:rsidR="00C771E6">
        <w:rPr>
          <w:rFonts w:ascii="Times New Roman" w:hAnsi="Times New Roman" w:cs="Times New Roman"/>
          <w:bCs/>
          <w:iCs/>
          <w:sz w:val="28"/>
          <w:szCs w:val="28"/>
        </w:rPr>
        <w:t>)</w:t>
      </w:r>
      <w:r w:rsidR="00E23657">
        <w:rPr>
          <w:rFonts w:ascii="Times New Roman" w:hAnsi="Times New Roman" w:cs="Times New Roman"/>
          <w:bCs/>
          <w:iCs/>
          <w:sz w:val="28"/>
          <w:szCs w:val="28"/>
        </w:rPr>
        <w:t>», «</w:t>
      </w:r>
      <w:r w:rsidR="00E23657" w:rsidRPr="00E23657">
        <w:rPr>
          <w:rFonts w:ascii="Times New Roman" w:hAnsi="Times New Roman" w:cs="Times New Roman"/>
          <w:bCs/>
          <w:iCs/>
          <w:sz w:val="28"/>
          <w:szCs w:val="28"/>
        </w:rPr>
        <w:t>Объём и структура шеринг-экономики</w:t>
      </w:r>
      <w:r w:rsidR="00E23657">
        <w:rPr>
          <w:rFonts w:ascii="Times New Roman" w:hAnsi="Times New Roman" w:cs="Times New Roman"/>
          <w:bCs/>
          <w:iCs/>
          <w:sz w:val="28"/>
          <w:szCs w:val="28"/>
        </w:rPr>
        <w:t>»</w:t>
      </w:r>
      <w:r w:rsidR="00D40A2D">
        <w:rPr>
          <w:rFonts w:ascii="Times New Roman" w:hAnsi="Times New Roman" w:cs="Times New Roman"/>
          <w:bCs/>
          <w:iCs/>
          <w:sz w:val="28"/>
          <w:szCs w:val="28"/>
        </w:rPr>
        <w:t xml:space="preserve">) </w:t>
      </w:r>
      <w:r w:rsidR="00D40A2D" w:rsidRPr="00B468E7">
        <w:rPr>
          <w:rFonts w:ascii="Times New Roman" w:hAnsi="Times New Roman" w:cs="Times New Roman"/>
          <w:bCs/>
          <w:i/>
          <w:sz w:val="28"/>
          <w:szCs w:val="28"/>
        </w:rPr>
        <w:t>2) Каков</w:t>
      </w:r>
      <w:r w:rsidR="00B468E7">
        <w:rPr>
          <w:rFonts w:ascii="Times New Roman" w:hAnsi="Times New Roman" w:cs="Times New Roman"/>
          <w:bCs/>
          <w:i/>
          <w:sz w:val="28"/>
          <w:szCs w:val="28"/>
        </w:rPr>
        <w:t>о</w:t>
      </w:r>
      <w:r w:rsidR="00D40A2D" w:rsidRPr="00B468E7">
        <w:rPr>
          <w:rFonts w:ascii="Times New Roman" w:hAnsi="Times New Roman" w:cs="Times New Roman"/>
          <w:bCs/>
          <w:i/>
          <w:sz w:val="28"/>
          <w:szCs w:val="28"/>
        </w:rPr>
        <w:t xml:space="preserve"> </w:t>
      </w:r>
      <w:r w:rsidR="00B468E7">
        <w:rPr>
          <w:rFonts w:ascii="Times New Roman" w:hAnsi="Times New Roman" w:cs="Times New Roman"/>
          <w:bCs/>
          <w:i/>
          <w:sz w:val="28"/>
          <w:szCs w:val="28"/>
        </w:rPr>
        <w:t>влияние</w:t>
      </w:r>
      <w:r w:rsidR="00D40A2D" w:rsidRPr="00B468E7">
        <w:rPr>
          <w:rFonts w:ascii="Times New Roman" w:hAnsi="Times New Roman" w:cs="Times New Roman"/>
          <w:bCs/>
          <w:i/>
          <w:sz w:val="28"/>
          <w:szCs w:val="28"/>
        </w:rPr>
        <w:t xml:space="preserve"> шеринг-экономики </w:t>
      </w:r>
      <w:r w:rsidR="00B468E7">
        <w:rPr>
          <w:rFonts w:ascii="Times New Roman" w:hAnsi="Times New Roman" w:cs="Times New Roman"/>
          <w:bCs/>
          <w:i/>
          <w:sz w:val="28"/>
          <w:szCs w:val="28"/>
        </w:rPr>
        <w:t>на</w:t>
      </w:r>
      <w:r w:rsidR="00D40A2D" w:rsidRPr="00B468E7">
        <w:rPr>
          <w:rFonts w:ascii="Times New Roman" w:hAnsi="Times New Roman" w:cs="Times New Roman"/>
          <w:bCs/>
          <w:i/>
          <w:sz w:val="28"/>
          <w:szCs w:val="28"/>
        </w:rPr>
        <w:t xml:space="preserve"> </w:t>
      </w:r>
      <w:r w:rsidR="00A65FF5">
        <w:rPr>
          <w:rFonts w:ascii="Times New Roman" w:hAnsi="Times New Roman" w:cs="Times New Roman"/>
          <w:bCs/>
          <w:i/>
          <w:sz w:val="28"/>
          <w:szCs w:val="28"/>
        </w:rPr>
        <w:t>прекаризацию</w:t>
      </w:r>
      <w:r w:rsidR="00D40A2D">
        <w:rPr>
          <w:rFonts w:ascii="Times New Roman" w:hAnsi="Times New Roman" w:cs="Times New Roman"/>
          <w:bCs/>
          <w:iCs/>
          <w:sz w:val="28"/>
          <w:szCs w:val="28"/>
        </w:rPr>
        <w:t xml:space="preserve"> (</w:t>
      </w:r>
      <w:r w:rsidR="00E23657">
        <w:rPr>
          <w:rFonts w:ascii="Times New Roman" w:hAnsi="Times New Roman" w:cs="Times New Roman"/>
          <w:bCs/>
          <w:iCs/>
          <w:sz w:val="28"/>
          <w:szCs w:val="28"/>
        </w:rPr>
        <w:t>«</w:t>
      </w:r>
      <w:r w:rsidR="00E23657" w:rsidRPr="00E23657">
        <w:rPr>
          <w:rFonts w:ascii="Times New Roman" w:hAnsi="Times New Roman" w:cs="Times New Roman"/>
          <w:bCs/>
          <w:iCs/>
          <w:sz w:val="28"/>
          <w:szCs w:val="28"/>
        </w:rPr>
        <w:t>Опыт трактовок шеринг-экономики в контексте прекаризации труд</w:t>
      </w:r>
      <w:r w:rsidR="00E23657">
        <w:rPr>
          <w:rFonts w:ascii="Times New Roman" w:hAnsi="Times New Roman" w:cs="Times New Roman"/>
          <w:bCs/>
          <w:iCs/>
          <w:sz w:val="28"/>
          <w:szCs w:val="28"/>
        </w:rPr>
        <w:t>а», «</w:t>
      </w:r>
      <w:r w:rsidR="00E23657" w:rsidRPr="00E23657">
        <w:rPr>
          <w:rFonts w:ascii="Times New Roman" w:hAnsi="Times New Roman" w:cs="Times New Roman"/>
          <w:bCs/>
          <w:iCs/>
          <w:sz w:val="28"/>
          <w:szCs w:val="28"/>
        </w:rPr>
        <w:t>Позитивные черты шеринг-экономики</w:t>
      </w:r>
      <w:r w:rsidR="00E23657">
        <w:rPr>
          <w:rFonts w:ascii="Times New Roman" w:hAnsi="Times New Roman" w:cs="Times New Roman"/>
          <w:bCs/>
          <w:iCs/>
          <w:sz w:val="28"/>
          <w:szCs w:val="28"/>
        </w:rPr>
        <w:t>», «</w:t>
      </w:r>
      <w:r w:rsidR="00E23657" w:rsidRPr="00E23657">
        <w:rPr>
          <w:rFonts w:ascii="Times New Roman" w:hAnsi="Times New Roman" w:cs="Times New Roman"/>
          <w:bCs/>
          <w:iCs/>
          <w:sz w:val="28"/>
          <w:szCs w:val="28"/>
        </w:rPr>
        <w:t>Прекарные черты шеринг-экономики</w:t>
      </w:r>
      <w:r w:rsidR="00E23657">
        <w:rPr>
          <w:rFonts w:ascii="Times New Roman" w:hAnsi="Times New Roman" w:cs="Times New Roman"/>
          <w:bCs/>
          <w:iCs/>
          <w:sz w:val="28"/>
          <w:szCs w:val="28"/>
        </w:rPr>
        <w:t>»</w:t>
      </w:r>
      <w:r w:rsidR="00D40A2D">
        <w:rPr>
          <w:rFonts w:ascii="Times New Roman" w:hAnsi="Times New Roman" w:cs="Times New Roman"/>
          <w:bCs/>
          <w:iCs/>
          <w:sz w:val="28"/>
          <w:szCs w:val="28"/>
        </w:rPr>
        <w:t>).</w:t>
      </w:r>
    </w:p>
    <w:p w14:paraId="5ADD90AC" w14:textId="7D3B904D" w:rsidR="004C2B4E" w:rsidRPr="00166853" w:rsidRDefault="00E23657" w:rsidP="003F7128">
      <w:pPr>
        <w:pStyle w:val="af1"/>
        <w:spacing w:after="0" w:line="360" w:lineRule="auto"/>
        <w:ind w:left="1429"/>
        <w:jc w:val="center"/>
        <w:rPr>
          <w:rFonts w:ascii="Times New Roman" w:hAnsi="Times New Roman" w:cs="Times New Roman"/>
          <w:b/>
          <w:i/>
          <w:sz w:val="28"/>
          <w:szCs w:val="28"/>
        </w:rPr>
      </w:pPr>
      <w:r>
        <w:rPr>
          <w:rFonts w:ascii="Times New Roman" w:hAnsi="Times New Roman" w:cs="Times New Roman"/>
          <w:b/>
          <w:i/>
          <w:sz w:val="28"/>
          <w:szCs w:val="28"/>
        </w:rPr>
        <w:t>Сущность феномена шеринг-экономики</w:t>
      </w:r>
    </w:p>
    <w:p w14:paraId="388886ED" w14:textId="586CCB48" w:rsidR="00F527A2" w:rsidRDefault="00F527A2" w:rsidP="00F527A2">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Шеринг-экономика зародилась в туристической сфере</w:t>
      </w:r>
      <w:r>
        <w:rPr>
          <w:rFonts w:ascii="Times New Roman" w:hAnsi="Times New Roman" w:cs="Times New Roman"/>
          <w:sz w:val="28"/>
          <w:szCs w:val="28"/>
        </w:rPr>
        <w:t>, когда</w:t>
      </w:r>
      <w:r w:rsidRPr="00166853">
        <w:rPr>
          <w:rFonts w:ascii="Times New Roman" w:hAnsi="Times New Roman" w:cs="Times New Roman"/>
          <w:sz w:val="28"/>
          <w:szCs w:val="28"/>
        </w:rPr>
        <w:t xml:space="preserve"> </w:t>
      </w:r>
      <w:r>
        <w:rPr>
          <w:rFonts w:ascii="Times New Roman" w:hAnsi="Times New Roman" w:cs="Times New Roman"/>
          <w:sz w:val="28"/>
          <w:szCs w:val="28"/>
        </w:rPr>
        <w:t>группа дизайнеров арендовала большой лофт, разделила пространство и частично отдала</w:t>
      </w:r>
      <w:r w:rsidR="007F20FA">
        <w:rPr>
          <w:rFonts w:ascii="Times New Roman" w:hAnsi="Times New Roman" w:cs="Times New Roman"/>
          <w:sz w:val="28"/>
          <w:szCs w:val="28"/>
        </w:rPr>
        <w:t xml:space="preserve"> его</w:t>
      </w:r>
      <w:r>
        <w:rPr>
          <w:rFonts w:ascii="Times New Roman" w:hAnsi="Times New Roman" w:cs="Times New Roman"/>
          <w:sz w:val="28"/>
          <w:szCs w:val="28"/>
        </w:rPr>
        <w:t xml:space="preserve"> под аренду</w:t>
      </w:r>
      <w:r w:rsidRPr="00166853">
        <w:rPr>
          <w:rFonts w:ascii="Times New Roman" w:hAnsi="Times New Roman" w:cs="Times New Roman"/>
          <w:sz w:val="28"/>
          <w:szCs w:val="28"/>
        </w:rPr>
        <w:t xml:space="preserve">. </w:t>
      </w:r>
      <w:r>
        <w:rPr>
          <w:rFonts w:ascii="Times New Roman" w:hAnsi="Times New Roman" w:cs="Times New Roman"/>
          <w:sz w:val="28"/>
          <w:szCs w:val="28"/>
        </w:rPr>
        <w:t>Позже они основали популярный</w:t>
      </w:r>
      <w:r w:rsidRPr="00166853">
        <w:rPr>
          <w:rFonts w:ascii="Times New Roman" w:hAnsi="Times New Roman" w:cs="Times New Roman"/>
          <w:sz w:val="28"/>
          <w:szCs w:val="28"/>
        </w:rPr>
        <w:t xml:space="preserve"> сервис </w:t>
      </w:r>
      <w:r w:rsidRPr="00166853">
        <w:rPr>
          <w:rFonts w:ascii="Times New Roman" w:hAnsi="Times New Roman" w:cs="Times New Roman"/>
          <w:sz w:val="28"/>
          <w:szCs w:val="28"/>
          <w:lang w:val="en-US"/>
        </w:rPr>
        <w:t>Airbnb</w:t>
      </w:r>
      <w:r>
        <w:rPr>
          <w:rFonts w:ascii="Times New Roman" w:hAnsi="Times New Roman" w:cs="Times New Roman"/>
          <w:sz w:val="28"/>
          <w:szCs w:val="28"/>
        </w:rPr>
        <w:t xml:space="preserve"> – посуточная аренда жилья.</w:t>
      </w:r>
      <w:r w:rsidRPr="00166853">
        <w:rPr>
          <w:rFonts w:ascii="Times New Roman" w:hAnsi="Times New Roman" w:cs="Times New Roman"/>
          <w:sz w:val="28"/>
          <w:szCs w:val="28"/>
        </w:rPr>
        <w:t xml:space="preserve"> </w:t>
      </w:r>
      <w:r>
        <w:rPr>
          <w:rFonts w:ascii="Times New Roman" w:hAnsi="Times New Roman" w:cs="Times New Roman"/>
          <w:sz w:val="28"/>
          <w:szCs w:val="28"/>
        </w:rPr>
        <w:t>К</w:t>
      </w:r>
      <w:r w:rsidRPr="00166853">
        <w:rPr>
          <w:rFonts w:ascii="Times New Roman" w:hAnsi="Times New Roman" w:cs="Times New Roman"/>
          <w:sz w:val="28"/>
          <w:szCs w:val="28"/>
        </w:rPr>
        <w:t xml:space="preserve"> 2015 г. </w:t>
      </w:r>
      <w:r w:rsidRPr="00166853">
        <w:rPr>
          <w:rFonts w:ascii="Times New Roman" w:hAnsi="Times New Roman" w:cs="Times New Roman"/>
          <w:sz w:val="28"/>
          <w:szCs w:val="28"/>
          <w:lang w:val="en-US"/>
        </w:rPr>
        <w:t>Airbnb</w:t>
      </w:r>
      <w:r w:rsidRPr="00166853">
        <w:rPr>
          <w:rFonts w:ascii="Times New Roman" w:hAnsi="Times New Roman" w:cs="Times New Roman"/>
          <w:sz w:val="28"/>
          <w:szCs w:val="28"/>
        </w:rPr>
        <w:t xml:space="preserve">, не владея ни одним отелем, стала дороже знаменитых сетевых отелей </w:t>
      </w:r>
      <w:r w:rsidRPr="00166853">
        <w:rPr>
          <w:rFonts w:ascii="Times New Roman" w:hAnsi="Times New Roman" w:cs="Times New Roman"/>
          <w:sz w:val="28"/>
          <w:szCs w:val="28"/>
          <w:lang w:val="en-US"/>
        </w:rPr>
        <w:t>Hilton</w:t>
      </w:r>
      <w:r w:rsidRPr="00166853">
        <w:rPr>
          <w:rFonts w:ascii="Times New Roman" w:hAnsi="Times New Roman" w:cs="Times New Roman"/>
          <w:sz w:val="28"/>
          <w:szCs w:val="28"/>
        </w:rPr>
        <w:t xml:space="preserve"> и </w:t>
      </w:r>
      <w:r w:rsidRPr="00166853">
        <w:rPr>
          <w:rFonts w:ascii="Times New Roman" w:hAnsi="Times New Roman" w:cs="Times New Roman"/>
          <w:sz w:val="28"/>
          <w:szCs w:val="28"/>
          <w:lang w:val="en-US"/>
        </w:rPr>
        <w:t>Marriot</w:t>
      </w:r>
      <w:r w:rsidRPr="00166853">
        <w:rPr>
          <w:rStyle w:val="a4"/>
          <w:rFonts w:ascii="Times New Roman" w:hAnsi="Times New Roman" w:cs="Times New Roman"/>
          <w:sz w:val="28"/>
          <w:szCs w:val="28"/>
          <w:lang w:val="en-US"/>
        </w:rPr>
        <w:footnoteReference w:id="3"/>
      </w:r>
      <w:r w:rsidRPr="00166853">
        <w:rPr>
          <w:rFonts w:ascii="Times New Roman" w:hAnsi="Times New Roman" w:cs="Times New Roman"/>
          <w:sz w:val="28"/>
          <w:szCs w:val="28"/>
        </w:rPr>
        <w:t xml:space="preserve">. По мнению одного из ведущих исследователей, автора концепции совместного потребления, Р. Ботсман, такой феномен знаменует появление шеринговой экономики [Botsman, Rogers, 2010: 6-7]. </w:t>
      </w:r>
    </w:p>
    <w:p w14:paraId="010407A1" w14:textId="184920B7" w:rsidR="004C2B4E" w:rsidRPr="00166853"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Для обозначения «шеринг-экономики» используют различные определения – «экономика совместного потребления», «экономика коллаборативного потребления»</w:t>
      </w:r>
      <w:r w:rsidR="00F527A2">
        <w:rPr>
          <w:rFonts w:ascii="Times New Roman" w:hAnsi="Times New Roman" w:cs="Times New Roman"/>
          <w:sz w:val="28"/>
          <w:szCs w:val="28"/>
        </w:rPr>
        <w:t xml:space="preserve"> и др</w:t>
      </w:r>
      <w:r w:rsidRPr="00166853">
        <w:rPr>
          <w:rFonts w:ascii="Times New Roman" w:hAnsi="Times New Roman" w:cs="Times New Roman"/>
          <w:sz w:val="28"/>
          <w:szCs w:val="28"/>
        </w:rPr>
        <w:t>. Кембриджский словарь определяет шеринг-экономику как «</w:t>
      </w:r>
      <w:r w:rsidRPr="00166853">
        <w:rPr>
          <w:rFonts w:ascii="Times New Roman" w:hAnsi="Times New Roman" w:cs="Times New Roman"/>
          <w:i/>
          <w:sz w:val="28"/>
          <w:szCs w:val="28"/>
        </w:rPr>
        <w:t>новую экономическую систему, основанную на действиях лиц, разделяющих собственность или услуги на возмездной или безвозмездной основе, часто используя для этого интернет»</w:t>
      </w:r>
      <w:r w:rsidRPr="00166853">
        <w:rPr>
          <w:rStyle w:val="a4"/>
          <w:rFonts w:ascii="Times New Roman" w:hAnsi="Times New Roman" w:cs="Times New Roman"/>
          <w:sz w:val="28"/>
          <w:szCs w:val="28"/>
        </w:rPr>
        <w:footnoteReference w:id="4"/>
      </w:r>
      <w:r w:rsidRPr="00166853">
        <w:rPr>
          <w:rFonts w:ascii="Times New Roman" w:hAnsi="Times New Roman" w:cs="Times New Roman"/>
          <w:sz w:val="28"/>
          <w:szCs w:val="28"/>
        </w:rPr>
        <w:t xml:space="preserve">. </w:t>
      </w:r>
    </w:p>
    <w:p w14:paraId="01D88759" w14:textId="77777777" w:rsidR="00D40A2D" w:rsidRPr="00166853" w:rsidRDefault="00D40A2D" w:rsidP="00D40A2D">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Вместе с тем ключевыми критериями отнесения той или иной сферы к шеринг-экономике являются следующими. Во-первых, наличие товаров для совместного использования или навыков для реализации. Во-вторых, наличие </w:t>
      </w:r>
      <w:r w:rsidRPr="00166853">
        <w:rPr>
          <w:rFonts w:ascii="Times New Roman" w:hAnsi="Times New Roman" w:cs="Times New Roman"/>
          <w:sz w:val="28"/>
          <w:szCs w:val="28"/>
        </w:rPr>
        <w:lastRenderedPageBreak/>
        <w:t>спроса и предложения на совместное использование. В-третьих, посредником выступает интернет-платформа. В-четвёртых, ключевым условием для обмена является доверие участников обмена друг к другу, а также к платформе-посреднику.</w:t>
      </w:r>
    </w:p>
    <w:p w14:paraId="5D791659" w14:textId="2395E2A3" w:rsidR="004C2B4E" w:rsidRPr="00166853"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Отметим, что традиционно среди субъектов этой ниши рынка рассматривается и государство. Однако </w:t>
      </w:r>
      <w:r w:rsidR="002204F1">
        <w:rPr>
          <w:rFonts w:ascii="Times New Roman" w:hAnsi="Times New Roman" w:cs="Times New Roman"/>
          <w:sz w:val="28"/>
          <w:szCs w:val="28"/>
        </w:rPr>
        <w:t>применительно к</w:t>
      </w:r>
      <w:r w:rsidRPr="00166853">
        <w:rPr>
          <w:rFonts w:ascii="Times New Roman" w:hAnsi="Times New Roman" w:cs="Times New Roman"/>
          <w:sz w:val="28"/>
          <w:szCs w:val="28"/>
        </w:rPr>
        <w:t xml:space="preserve"> шеринг</w:t>
      </w:r>
      <w:r w:rsidR="002204F1">
        <w:rPr>
          <w:rFonts w:ascii="Times New Roman" w:hAnsi="Times New Roman" w:cs="Times New Roman"/>
          <w:sz w:val="28"/>
          <w:szCs w:val="28"/>
        </w:rPr>
        <w:t>-экономике</w:t>
      </w:r>
      <w:r w:rsidRPr="00166853">
        <w:rPr>
          <w:rFonts w:ascii="Times New Roman" w:hAnsi="Times New Roman" w:cs="Times New Roman"/>
          <w:sz w:val="28"/>
          <w:szCs w:val="28"/>
        </w:rPr>
        <w:t xml:space="preserve"> его роль минимальна, так как государство регулирует смежные с шеринг</w:t>
      </w:r>
      <w:r w:rsidR="002204F1">
        <w:rPr>
          <w:rFonts w:ascii="Times New Roman" w:hAnsi="Times New Roman" w:cs="Times New Roman"/>
          <w:sz w:val="28"/>
          <w:szCs w:val="28"/>
        </w:rPr>
        <w:t>-экономикой</w:t>
      </w:r>
      <w:r w:rsidRPr="00166853">
        <w:rPr>
          <w:rFonts w:ascii="Times New Roman" w:hAnsi="Times New Roman" w:cs="Times New Roman"/>
          <w:sz w:val="28"/>
          <w:szCs w:val="28"/>
        </w:rPr>
        <w:t xml:space="preserve"> сферы, но не сам шеринг (к примеру, в отличие от рынка труда). </w:t>
      </w:r>
      <w:r w:rsidR="007B7C02">
        <w:rPr>
          <w:rFonts w:ascii="Times New Roman" w:hAnsi="Times New Roman" w:cs="Times New Roman"/>
          <w:sz w:val="28"/>
          <w:szCs w:val="28"/>
        </w:rPr>
        <w:t>В связи с чем</w:t>
      </w:r>
      <w:r w:rsidRPr="00166853">
        <w:rPr>
          <w:rFonts w:ascii="Times New Roman" w:hAnsi="Times New Roman" w:cs="Times New Roman"/>
          <w:sz w:val="28"/>
          <w:szCs w:val="28"/>
        </w:rPr>
        <w:t xml:space="preserve"> </w:t>
      </w:r>
      <w:r w:rsidR="007B7C02">
        <w:rPr>
          <w:rFonts w:ascii="Times New Roman" w:hAnsi="Times New Roman" w:cs="Times New Roman"/>
          <w:sz w:val="28"/>
          <w:szCs w:val="28"/>
        </w:rPr>
        <w:t xml:space="preserve">для регулирования труда в </w:t>
      </w:r>
      <w:r w:rsidRPr="00166853">
        <w:rPr>
          <w:rFonts w:ascii="Times New Roman" w:hAnsi="Times New Roman" w:cs="Times New Roman"/>
          <w:sz w:val="28"/>
          <w:szCs w:val="28"/>
        </w:rPr>
        <w:t>шеринг-экономик</w:t>
      </w:r>
      <w:r w:rsidR="007B7C02">
        <w:rPr>
          <w:rFonts w:ascii="Times New Roman" w:hAnsi="Times New Roman" w:cs="Times New Roman"/>
          <w:sz w:val="28"/>
          <w:szCs w:val="28"/>
        </w:rPr>
        <w:t xml:space="preserve">е и противодействию прекаризации требуется </w:t>
      </w:r>
      <w:r w:rsidRPr="00166853">
        <w:rPr>
          <w:rFonts w:ascii="Times New Roman" w:hAnsi="Times New Roman" w:cs="Times New Roman"/>
          <w:sz w:val="28"/>
          <w:szCs w:val="28"/>
        </w:rPr>
        <w:t xml:space="preserve">создание новых эффективных </w:t>
      </w:r>
      <w:r w:rsidR="007B7C02">
        <w:rPr>
          <w:rFonts w:ascii="Times New Roman" w:hAnsi="Times New Roman" w:cs="Times New Roman"/>
          <w:sz w:val="28"/>
          <w:szCs w:val="28"/>
        </w:rPr>
        <w:t xml:space="preserve">правовых </w:t>
      </w:r>
      <w:r w:rsidRPr="00166853">
        <w:rPr>
          <w:rFonts w:ascii="Times New Roman" w:hAnsi="Times New Roman" w:cs="Times New Roman"/>
          <w:sz w:val="28"/>
          <w:szCs w:val="28"/>
        </w:rPr>
        <w:t>механизмов</w:t>
      </w:r>
      <w:r w:rsidR="007B7C02">
        <w:rPr>
          <w:rFonts w:ascii="Times New Roman" w:hAnsi="Times New Roman" w:cs="Times New Roman"/>
          <w:sz w:val="28"/>
          <w:szCs w:val="28"/>
        </w:rPr>
        <w:t xml:space="preserve"> </w:t>
      </w:r>
      <w:r w:rsidR="007B7C02" w:rsidRPr="007B7C02">
        <w:rPr>
          <w:rFonts w:ascii="Times New Roman" w:hAnsi="Times New Roman" w:cs="Times New Roman"/>
          <w:sz w:val="28"/>
          <w:szCs w:val="28"/>
        </w:rPr>
        <w:t>[</w:t>
      </w:r>
      <w:r w:rsidR="007B7C02">
        <w:rPr>
          <w:rFonts w:ascii="Times New Roman" w:hAnsi="Times New Roman" w:cs="Times New Roman"/>
          <w:sz w:val="28"/>
          <w:szCs w:val="28"/>
        </w:rPr>
        <w:t>Запесоцкий, 2021: 31-32</w:t>
      </w:r>
      <w:r w:rsidR="007B7C02" w:rsidRPr="007B7C02">
        <w:rPr>
          <w:rFonts w:ascii="Times New Roman" w:hAnsi="Times New Roman" w:cs="Times New Roman"/>
          <w:sz w:val="28"/>
          <w:szCs w:val="28"/>
        </w:rPr>
        <w:t>]</w:t>
      </w:r>
      <w:r w:rsidRPr="00166853">
        <w:rPr>
          <w:rFonts w:ascii="Times New Roman" w:hAnsi="Times New Roman" w:cs="Times New Roman"/>
          <w:sz w:val="28"/>
          <w:szCs w:val="28"/>
        </w:rPr>
        <w:t>. По большому счёту, шеринг-экономика представляет собой специфическое рыночное образование, которое формируется под воздействием потребностей, нуждающихся в разнообразных, в том числе и новых средств</w:t>
      </w:r>
      <w:r w:rsidR="00BC15F4" w:rsidRPr="00166853">
        <w:rPr>
          <w:rFonts w:ascii="Times New Roman" w:hAnsi="Times New Roman" w:cs="Times New Roman"/>
          <w:sz w:val="28"/>
          <w:szCs w:val="28"/>
        </w:rPr>
        <w:t>ах</w:t>
      </w:r>
      <w:r w:rsidRPr="00166853">
        <w:rPr>
          <w:rFonts w:ascii="Times New Roman" w:hAnsi="Times New Roman" w:cs="Times New Roman"/>
          <w:sz w:val="28"/>
          <w:szCs w:val="28"/>
        </w:rPr>
        <w:t xml:space="preserve"> и пут</w:t>
      </w:r>
      <w:r w:rsidR="00BC15F4" w:rsidRPr="00166853">
        <w:rPr>
          <w:rFonts w:ascii="Times New Roman" w:hAnsi="Times New Roman" w:cs="Times New Roman"/>
          <w:sz w:val="28"/>
          <w:szCs w:val="28"/>
        </w:rPr>
        <w:t>ях</w:t>
      </w:r>
      <w:r w:rsidRPr="00166853">
        <w:rPr>
          <w:rFonts w:ascii="Times New Roman" w:hAnsi="Times New Roman" w:cs="Times New Roman"/>
          <w:sz w:val="28"/>
          <w:szCs w:val="28"/>
        </w:rPr>
        <w:t xml:space="preserve"> их удовлетворения. </w:t>
      </w:r>
    </w:p>
    <w:p w14:paraId="4DA53D06" w14:textId="0C1D0186" w:rsidR="004C2B4E" w:rsidRPr="00166853" w:rsidRDefault="006364F1" w:rsidP="003F7128">
      <w:pPr>
        <w:pStyle w:val="af1"/>
        <w:spacing w:after="0" w:line="360" w:lineRule="auto"/>
        <w:jc w:val="center"/>
        <w:rPr>
          <w:rFonts w:ascii="Times New Roman" w:hAnsi="Times New Roman" w:cs="Times New Roman"/>
          <w:b/>
          <w:i/>
          <w:sz w:val="28"/>
          <w:szCs w:val="28"/>
        </w:rPr>
      </w:pPr>
      <w:r w:rsidRPr="00166853">
        <w:rPr>
          <w:rFonts w:ascii="Times New Roman" w:hAnsi="Times New Roman" w:cs="Times New Roman"/>
          <w:b/>
          <w:i/>
          <w:sz w:val="28"/>
          <w:szCs w:val="28"/>
        </w:rPr>
        <w:t xml:space="preserve">Шеринг-экономика и смежные понятия (аренда, экономика </w:t>
      </w:r>
      <w:r w:rsidR="00571AC9">
        <w:rPr>
          <w:rFonts w:ascii="Times New Roman" w:hAnsi="Times New Roman" w:cs="Times New Roman"/>
          <w:b/>
          <w:i/>
          <w:sz w:val="28"/>
          <w:szCs w:val="28"/>
        </w:rPr>
        <w:t>д</w:t>
      </w:r>
      <w:r w:rsidRPr="00166853">
        <w:rPr>
          <w:rFonts w:ascii="Times New Roman" w:hAnsi="Times New Roman" w:cs="Times New Roman"/>
          <w:b/>
          <w:i/>
          <w:sz w:val="28"/>
          <w:szCs w:val="28"/>
        </w:rPr>
        <w:t>арения, заемный труд, самозанятос</w:t>
      </w:r>
      <w:r w:rsidR="00891D7A">
        <w:rPr>
          <w:rFonts w:ascii="Times New Roman" w:hAnsi="Times New Roman" w:cs="Times New Roman"/>
          <w:b/>
          <w:i/>
          <w:sz w:val="28"/>
          <w:szCs w:val="28"/>
        </w:rPr>
        <w:t>т</w:t>
      </w:r>
      <w:r w:rsidRPr="00166853">
        <w:rPr>
          <w:rFonts w:ascii="Times New Roman" w:hAnsi="Times New Roman" w:cs="Times New Roman"/>
          <w:b/>
          <w:i/>
          <w:sz w:val="28"/>
          <w:szCs w:val="28"/>
        </w:rPr>
        <w:t xml:space="preserve">ь и </w:t>
      </w:r>
      <w:r w:rsidR="00C82255" w:rsidRPr="00166853">
        <w:rPr>
          <w:rFonts w:ascii="Times New Roman" w:hAnsi="Times New Roman" w:cs="Times New Roman"/>
          <w:b/>
          <w:i/>
          <w:sz w:val="28"/>
          <w:szCs w:val="28"/>
        </w:rPr>
        <w:t>гиг-экономика</w:t>
      </w:r>
      <w:r w:rsidRPr="00166853">
        <w:rPr>
          <w:rFonts w:ascii="Times New Roman" w:hAnsi="Times New Roman" w:cs="Times New Roman"/>
          <w:b/>
          <w:i/>
          <w:sz w:val="28"/>
          <w:szCs w:val="28"/>
        </w:rPr>
        <w:t>)</w:t>
      </w:r>
    </w:p>
    <w:p w14:paraId="6FDC95AF" w14:textId="411A3F60" w:rsidR="004C2B4E" w:rsidRPr="00166853" w:rsidRDefault="001E12FC" w:rsidP="009F0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взаимосвязь шеринг-экономики и ряда смежных понятий, отметим принципиально важный момент: границы между этими понятиями часто носят крайне размытый характер. </w:t>
      </w:r>
      <w:r w:rsidR="006364F1" w:rsidRPr="00166853">
        <w:rPr>
          <w:rFonts w:ascii="Times New Roman" w:hAnsi="Times New Roman" w:cs="Times New Roman"/>
          <w:sz w:val="28"/>
          <w:szCs w:val="28"/>
        </w:rPr>
        <w:t xml:space="preserve">Наиболее тесным образом шеринг унаследовал некоторые черты от другого способа совместного использования активов – </w:t>
      </w:r>
      <w:r w:rsidR="006364F1" w:rsidRPr="009F0E9E">
        <w:rPr>
          <w:rFonts w:ascii="Times New Roman" w:hAnsi="Times New Roman" w:cs="Times New Roman"/>
          <w:b/>
          <w:bCs/>
          <w:i/>
          <w:iCs/>
          <w:sz w:val="28"/>
          <w:szCs w:val="28"/>
        </w:rPr>
        <w:t>аренды</w:t>
      </w:r>
      <w:r w:rsidR="006364F1" w:rsidRPr="00166853">
        <w:rPr>
          <w:rFonts w:ascii="Times New Roman" w:hAnsi="Times New Roman" w:cs="Times New Roman"/>
          <w:sz w:val="28"/>
          <w:szCs w:val="28"/>
        </w:rPr>
        <w:t xml:space="preserve">. В связи с этим </w:t>
      </w:r>
      <w:r w:rsidR="00EC650E">
        <w:rPr>
          <w:rFonts w:ascii="Times New Roman" w:hAnsi="Times New Roman" w:cs="Times New Roman"/>
          <w:sz w:val="28"/>
          <w:szCs w:val="28"/>
        </w:rPr>
        <w:t>выделим</w:t>
      </w:r>
      <w:r w:rsidR="006364F1" w:rsidRPr="00166853">
        <w:rPr>
          <w:rFonts w:ascii="Times New Roman" w:hAnsi="Times New Roman" w:cs="Times New Roman"/>
          <w:sz w:val="28"/>
          <w:szCs w:val="28"/>
        </w:rPr>
        <w:t xml:space="preserve"> различи</w:t>
      </w:r>
      <w:r w:rsidR="00EC650E">
        <w:rPr>
          <w:rFonts w:ascii="Times New Roman" w:hAnsi="Times New Roman" w:cs="Times New Roman"/>
          <w:sz w:val="28"/>
          <w:szCs w:val="28"/>
        </w:rPr>
        <w:t>е</w:t>
      </w:r>
      <w:r w:rsidR="006364F1" w:rsidRPr="00166853">
        <w:rPr>
          <w:rFonts w:ascii="Times New Roman" w:hAnsi="Times New Roman" w:cs="Times New Roman"/>
          <w:sz w:val="28"/>
          <w:szCs w:val="28"/>
        </w:rPr>
        <w:t xml:space="preserve"> между термином «шеринг» и «аренда</w:t>
      </w:r>
      <w:r w:rsidR="006364F1" w:rsidRPr="001E12FC">
        <w:rPr>
          <w:rFonts w:ascii="Times New Roman" w:hAnsi="Times New Roman" w:cs="Times New Roman"/>
          <w:sz w:val="28"/>
          <w:szCs w:val="28"/>
          <w:shd w:val="clear" w:color="auto" w:fill="C5E0B3" w:themeFill="accent6" w:themeFillTint="66"/>
        </w:rPr>
        <w:t>»</w:t>
      </w:r>
      <w:r w:rsidR="00A064D6">
        <w:rPr>
          <w:rFonts w:ascii="Times New Roman" w:hAnsi="Times New Roman" w:cs="Times New Roman"/>
          <w:sz w:val="28"/>
          <w:szCs w:val="28"/>
          <w:shd w:val="clear" w:color="auto" w:fill="C5E0B3" w:themeFill="accent6" w:themeFillTint="66"/>
        </w:rPr>
        <w:t>:</w:t>
      </w:r>
      <w:r w:rsidRPr="001E12FC">
        <w:rPr>
          <w:rFonts w:ascii="Times New Roman" w:hAnsi="Times New Roman" w:cs="Times New Roman"/>
          <w:sz w:val="28"/>
          <w:szCs w:val="28"/>
          <w:shd w:val="clear" w:color="auto" w:fill="C5E0B3" w:themeFill="accent6" w:themeFillTint="66"/>
        </w:rPr>
        <w:t xml:space="preserve"> </w:t>
      </w:r>
      <w:r w:rsidR="00A064D6">
        <w:rPr>
          <w:rFonts w:ascii="Times New Roman" w:hAnsi="Times New Roman" w:cs="Times New Roman"/>
          <w:sz w:val="28"/>
          <w:szCs w:val="28"/>
          <w:shd w:val="clear" w:color="auto" w:fill="C5E0B3" w:themeFill="accent6" w:themeFillTint="66"/>
        </w:rPr>
        <w:t>о</w:t>
      </w:r>
      <w:r w:rsidRPr="001E12FC">
        <w:rPr>
          <w:rFonts w:ascii="Times New Roman" w:hAnsi="Times New Roman" w:cs="Times New Roman"/>
          <w:sz w:val="28"/>
          <w:szCs w:val="28"/>
          <w:shd w:val="clear" w:color="auto" w:fill="C5E0B3" w:themeFill="accent6" w:themeFillTint="66"/>
        </w:rPr>
        <w:t>сновным отличием является кратковременность (посуточно</w:t>
      </w:r>
      <w:r w:rsidR="00EC650E">
        <w:rPr>
          <w:rFonts w:ascii="Times New Roman" w:hAnsi="Times New Roman" w:cs="Times New Roman"/>
          <w:sz w:val="28"/>
          <w:szCs w:val="28"/>
          <w:shd w:val="clear" w:color="auto" w:fill="C5E0B3" w:themeFill="accent6" w:themeFillTint="66"/>
        </w:rPr>
        <w:t xml:space="preserve"> или почасово</w:t>
      </w:r>
      <w:r w:rsidRPr="001E12FC">
        <w:rPr>
          <w:rFonts w:ascii="Times New Roman" w:hAnsi="Times New Roman" w:cs="Times New Roman"/>
          <w:sz w:val="28"/>
          <w:szCs w:val="28"/>
          <w:shd w:val="clear" w:color="auto" w:fill="C5E0B3" w:themeFill="accent6" w:themeFillTint="66"/>
        </w:rPr>
        <w:t>) сдач</w:t>
      </w:r>
      <w:r w:rsidR="00A064D6">
        <w:rPr>
          <w:rFonts w:ascii="Times New Roman" w:hAnsi="Times New Roman" w:cs="Times New Roman"/>
          <w:sz w:val="28"/>
          <w:szCs w:val="28"/>
          <w:shd w:val="clear" w:color="auto" w:fill="C5E0B3" w:themeFill="accent6" w:themeFillTint="66"/>
        </w:rPr>
        <w:t>и</w:t>
      </w:r>
      <w:r w:rsidRPr="001E12FC">
        <w:rPr>
          <w:rFonts w:ascii="Times New Roman" w:hAnsi="Times New Roman" w:cs="Times New Roman"/>
          <w:sz w:val="28"/>
          <w:szCs w:val="28"/>
          <w:shd w:val="clear" w:color="auto" w:fill="C5E0B3" w:themeFill="accent6" w:themeFillTint="66"/>
        </w:rPr>
        <w:t xml:space="preserve"> недвижимости через соответствующие интернет-платформы</w:t>
      </w:r>
      <w:r w:rsidR="00A064D6">
        <w:rPr>
          <w:rFonts w:ascii="Times New Roman" w:hAnsi="Times New Roman" w:cs="Times New Roman"/>
          <w:sz w:val="28"/>
          <w:szCs w:val="28"/>
          <w:shd w:val="clear" w:color="auto" w:fill="C5E0B3" w:themeFill="accent6" w:themeFillTint="66"/>
        </w:rPr>
        <w:t xml:space="preserve"> (как пример – кейс</w:t>
      </w:r>
      <w:r w:rsidR="00EC650E">
        <w:rPr>
          <w:rFonts w:ascii="Times New Roman" w:hAnsi="Times New Roman" w:cs="Times New Roman"/>
          <w:sz w:val="28"/>
          <w:szCs w:val="28"/>
          <w:shd w:val="clear" w:color="auto" w:fill="C5E0B3" w:themeFill="accent6" w:themeFillTint="66"/>
        </w:rPr>
        <w:t xml:space="preserve"> вышеупомянутого сервиса шеринга жилья</w:t>
      </w:r>
      <w:r w:rsidR="00A064D6">
        <w:rPr>
          <w:rFonts w:ascii="Times New Roman" w:hAnsi="Times New Roman" w:cs="Times New Roman"/>
          <w:sz w:val="28"/>
          <w:szCs w:val="28"/>
          <w:shd w:val="clear" w:color="auto" w:fill="C5E0B3" w:themeFill="accent6" w:themeFillTint="66"/>
        </w:rPr>
        <w:t xml:space="preserve"> </w:t>
      </w:r>
      <w:r w:rsidR="00A064D6">
        <w:rPr>
          <w:rFonts w:ascii="Times New Roman" w:hAnsi="Times New Roman" w:cs="Times New Roman"/>
          <w:sz w:val="28"/>
          <w:szCs w:val="28"/>
          <w:shd w:val="clear" w:color="auto" w:fill="C5E0B3" w:themeFill="accent6" w:themeFillTint="66"/>
          <w:lang w:val="en-US"/>
        </w:rPr>
        <w:t>Airbnb</w:t>
      </w:r>
      <w:r w:rsidR="00A064D6" w:rsidRPr="00A064D6">
        <w:rPr>
          <w:rFonts w:ascii="Times New Roman" w:hAnsi="Times New Roman" w:cs="Times New Roman"/>
          <w:sz w:val="28"/>
          <w:szCs w:val="28"/>
          <w:shd w:val="clear" w:color="auto" w:fill="C5E0B3" w:themeFill="accent6" w:themeFillTint="66"/>
        </w:rPr>
        <w:t>)</w:t>
      </w:r>
      <w:r w:rsidRPr="001E12FC">
        <w:rPr>
          <w:rFonts w:ascii="Times New Roman" w:hAnsi="Times New Roman" w:cs="Times New Roman"/>
          <w:sz w:val="28"/>
          <w:szCs w:val="28"/>
          <w:shd w:val="clear" w:color="auto" w:fill="C5E0B3" w:themeFill="accent6" w:themeFillTint="66"/>
        </w:rPr>
        <w:t>.</w:t>
      </w:r>
    </w:p>
    <w:p w14:paraId="7C67542E" w14:textId="0E292C2F" w:rsidR="004C2B4E" w:rsidRPr="00166853"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Шеринг-экономика тесно переплетается с понятием </w:t>
      </w:r>
      <w:r w:rsidRPr="009F0E9E">
        <w:rPr>
          <w:rFonts w:ascii="Times New Roman" w:hAnsi="Times New Roman" w:cs="Times New Roman"/>
          <w:b/>
          <w:bCs/>
          <w:i/>
          <w:iCs/>
          <w:sz w:val="28"/>
          <w:szCs w:val="28"/>
        </w:rPr>
        <w:t>«экономика дарения» («дарономика»)</w:t>
      </w:r>
      <w:r w:rsidR="0086066B">
        <w:rPr>
          <w:rFonts w:ascii="Times New Roman" w:hAnsi="Times New Roman" w:cs="Times New Roman"/>
          <w:sz w:val="28"/>
          <w:szCs w:val="28"/>
        </w:rPr>
        <w:t xml:space="preserve">, </w:t>
      </w:r>
      <w:r w:rsidRPr="00166853">
        <w:rPr>
          <w:rFonts w:ascii="Times New Roman" w:hAnsi="Times New Roman" w:cs="Times New Roman"/>
          <w:sz w:val="28"/>
          <w:szCs w:val="28"/>
        </w:rPr>
        <w:t>а тонкая грань между ними зачастую неразличима</w:t>
      </w:r>
      <w:r w:rsidR="00BF3F67" w:rsidRPr="00771239">
        <w:rPr>
          <w:rFonts w:ascii="Times New Roman" w:hAnsi="Times New Roman" w:cs="Times New Roman"/>
          <w:sz w:val="28"/>
          <w:szCs w:val="28"/>
          <w:shd w:val="clear" w:color="auto" w:fill="C5E0B3" w:themeFill="accent6" w:themeFillTint="66"/>
        </w:rPr>
        <w:t xml:space="preserve">: фактически </w:t>
      </w:r>
      <w:r w:rsidR="00A064D6" w:rsidRPr="00771239">
        <w:rPr>
          <w:rFonts w:ascii="Times New Roman" w:hAnsi="Times New Roman" w:cs="Times New Roman"/>
          <w:sz w:val="28"/>
          <w:szCs w:val="28"/>
          <w:shd w:val="clear" w:color="auto" w:fill="C5E0B3" w:themeFill="accent6" w:themeFillTint="66"/>
        </w:rPr>
        <w:t xml:space="preserve">экономика дарения </w:t>
      </w:r>
      <w:r w:rsidR="00771239" w:rsidRPr="00771239">
        <w:rPr>
          <w:rFonts w:ascii="Times New Roman" w:hAnsi="Times New Roman" w:cs="Times New Roman"/>
          <w:sz w:val="28"/>
          <w:szCs w:val="28"/>
          <w:shd w:val="clear" w:color="auto" w:fill="C5E0B3" w:themeFill="accent6" w:themeFillTint="66"/>
        </w:rPr>
        <w:t>является «некоммерческим» сегментом</w:t>
      </w:r>
      <w:r w:rsidR="00BF3F67" w:rsidRPr="00771239">
        <w:rPr>
          <w:rFonts w:ascii="Times New Roman" w:hAnsi="Times New Roman" w:cs="Times New Roman"/>
          <w:sz w:val="28"/>
          <w:szCs w:val="28"/>
          <w:shd w:val="clear" w:color="auto" w:fill="C5E0B3" w:themeFill="accent6" w:themeFillTint="66"/>
        </w:rPr>
        <w:t xml:space="preserve"> шеринга, связанного с безвозмездными формами передачи товара или оказания услуги</w:t>
      </w:r>
      <w:r w:rsidR="00771239">
        <w:rPr>
          <w:rFonts w:ascii="Times New Roman" w:hAnsi="Times New Roman" w:cs="Times New Roman"/>
          <w:sz w:val="28"/>
          <w:szCs w:val="28"/>
        </w:rPr>
        <w:t>.</w:t>
      </w:r>
      <w:r w:rsidR="00BF3F67">
        <w:rPr>
          <w:rFonts w:ascii="Times New Roman" w:hAnsi="Times New Roman" w:cs="Times New Roman"/>
          <w:sz w:val="28"/>
          <w:szCs w:val="28"/>
        </w:rPr>
        <w:t xml:space="preserve"> </w:t>
      </w:r>
      <w:r w:rsidRPr="00166853">
        <w:rPr>
          <w:rFonts w:ascii="Times New Roman" w:hAnsi="Times New Roman" w:cs="Times New Roman"/>
          <w:sz w:val="28"/>
          <w:szCs w:val="28"/>
        </w:rPr>
        <w:t xml:space="preserve">Примером экономики дарения выступает не только передача </w:t>
      </w:r>
      <w:r w:rsidRPr="00166853">
        <w:rPr>
          <w:rFonts w:ascii="Times New Roman" w:hAnsi="Times New Roman" w:cs="Times New Roman"/>
          <w:sz w:val="28"/>
          <w:szCs w:val="28"/>
        </w:rPr>
        <w:lastRenderedPageBreak/>
        <w:t xml:space="preserve">вещи от одного собственника другому, но и создание «народных» интернет-ресурсов – </w:t>
      </w:r>
      <w:r w:rsidR="003C5BF6">
        <w:rPr>
          <w:rFonts w:ascii="Times New Roman" w:hAnsi="Times New Roman" w:cs="Times New Roman"/>
          <w:sz w:val="28"/>
          <w:szCs w:val="28"/>
        </w:rPr>
        <w:t xml:space="preserve">общедоступные </w:t>
      </w:r>
      <w:r w:rsidRPr="00166853">
        <w:rPr>
          <w:rFonts w:ascii="Times New Roman" w:hAnsi="Times New Roman" w:cs="Times New Roman"/>
          <w:sz w:val="28"/>
          <w:szCs w:val="28"/>
        </w:rPr>
        <w:t>словар</w:t>
      </w:r>
      <w:r w:rsidR="003C5BF6">
        <w:rPr>
          <w:rFonts w:ascii="Times New Roman" w:hAnsi="Times New Roman" w:cs="Times New Roman"/>
          <w:sz w:val="28"/>
          <w:szCs w:val="28"/>
        </w:rPr>
        <w:t>и</w:t>
      </w:r>
      <w:r w:rsidRPr="00166853">
        <w:rPr>
          <w:rFonts w:ascii="Times New Roman" w:hAnsi="Times New Roman" w:cs="Times New Roman"/>
          <w:sz w:val="28"/>
          <w:szCs w:val="28"/>
        </w:rPr>
        <w:t>, путеводител</w:t>
      </w:r>
      <w:r w:rsidR="003C5BF6">
        <w:rPr>
          <w:rFonts w:ascii="Times New Roman" w:hAnsi="Times New Roman" w:cs="Times New Roman"/>
          <w:sz w:val="28"/>
          <w:szCs w:val="28"/>
        </w:rPr>
        <w:t>и</w:t>
      </w:r>
      <w:r w:rsidRPr="00166853">
        <w:rPr>
          <w:rFonts w:ascii="Times New Roman" w:hAnsi="Times New Roman" w:cs="Times New Roman"/>
          <w:sz w:val="28"/>
          <w:szCs w:val="28"/>
        </w:rPr>
        <w:t>, гастрономически</w:t>
      </w:r>
      <w:r w:rsidR="003C5BF6">
        <w:rPr>
          <w:rFonts w:ascii="Times New Roman" w:hAnsi="Times New Roman" w:cs="Times New Roman"/>
          <w:sz w:val="28"/>
          <w:szCs w:val="28"/>
        </w:rPr>
        <w:t>е</w:t>
      </w:r>
      <w:r w:rsidRPr="00166853">
        <w:rPr>
          <w:rFonts w:ascii="Times New Roman" w:hAnsi="Times New Roman" w:cs="Times New Roman"/>
          <w:sz w:val="28"/>
          <w:szCs w:val="28"/>
        </w:rPr>
        <w:t xml:space="preserve"> совет</w:t>
      </w:r>
      <w:r w:rsidR="003C5BF6">
        <w:rPr>
          <w:rFonts w:ascii="Times New Roman" w:hAnsi="Times New Roman" w:cs="Times New Roman"/>
          <w:sz w:val="28"/>
          <w:szCs w:val="28"/>
        </w:rPr>
        <w:t>ы</w:t>
      </w:r>
      <w:r w:rsidRPr="00166853">
        <w:rPr>
          <w:rFonts w:ascii="Times New Roman" w:hAnsi="Times New Roman" w:cs="Times New Roman"/>
          <w:sz w:val="28"/>
          <w:szCs w:val="28"/>
        </w:rPr>
        <w:t xml:space="preserve"> и пр. [</w:t>
      </w:r>
      <w:r w:rsidRPr="00166853">
        <w:rPr>
          <w:rFonts w:ascii="Times New Roman" w:hAnsi="Times New Roman" w:cs="Times New Roman"/>
          <w:sz w:val="28"/>
          <w:szCs w:val="28"/>
          <w:lang w:val="en-US"/>
        </w:rPr>
        <w:t>Harvey</w:t>
      </w:r>
      <w:r w:rsidRPr="00166853">
        <w:rPr>
          <w:rFonts w:ascii="Times New Roman" w:hAnsi="Times New Roman" w:cs="Times New Roman"/>
          <w:sz w:val="28"/>
          <w:szCs w:val="28"/>
        </w:rPr>
        <w:t xml:space="preserve">, </w:t>
      </w:r>
      <w:r w:rsidRPr="00166853">
        <w:rPr>
          <w:rFonts w:ascii="Times New Roman" w:hAnsi="Times New Roman" w:cs="Times New Roman"/>
          <w:sz w:val="28"/>
          <w:szCs w:val="28"/>
          <w:lang w:val="en-US"/>
        </w:rPr>
        <w:t>Golightly</w:t>
      </w:r>
      <w:r w:rsidRPr="00166853">
        <w:rPr>
          <w:rFonts w:ascii="Times New Roman" w:hAnsi="Times New Roman" w:cs="Times New Roman"/>
          <w:sz w:val="28"/>
          <w:szCs w:val="28"/>
        </w:rPr>
        <w:t>, 2013].</w:t>
      </w:r>
    </w:p>
    <w:p w14:paraId="2315616C" w14:textId="77777777" w:rsidR="004C2B4E" w:rsidRPr="00166853" w:rsidRDefault="006364F1" w:rsidP="003F7128">
      <w:pPr>
        <w:spacing w:after="0" w:line="360" w:lineRule="auto"/>
        <w:ind w:firstLine="709"/>
        <w:jc w:val="both"/>
        <w:rPr>
          <w:rFonts w:ascii="Times New Roman" w:hAnsi="Times New Roman" w:cs="Times New Roman"/>
          <w:sz w:val="28"/>
          <w:szCs w:val="28"/>
        </w:rPr>
      </w:pPr>
      <w:r w:rsidRPr="009F0E9E">
        <w:rPr>
          <w:rFonts w:ascii="Times New Roman" w:hAnsi="Times New Roman" w:cs="Times New Roman"/>
          <w:b/>
          <w:bCs/>
          <w:i/>
          <w:iCs/>
          <w:sz w:val="28"/>
          <w:szCs w:val="28"/>
        </w:rPr>
        <w:t>Заёмный труд</w:t>
      </w:r>
      <w:r w:rsidRPr="00166853">
        <w:rPr>
          <w:rFonts w:ascii="Times New Roman" w:hAnsi="Times New Roman" w:cs="Times New Roman"/>
          <w:sz w:val="28"/>
          <w:szCs w:val="28"/>
        </w:rPr>
        <w:t xml:space="preserve"> – ещё одно понятие, глубоко интегрированное в шеринг-экономику. Это понятие определяется как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r w:rsidRPr="00166853">
        <w:rPr>
          <w:rStyle w:val="a4"/>
          <w:rFonts w:ascii="Times New Roman" w:hAnsi="Times New Roman" w:cs="Times New Roman"/>
          <w:sz w:val="28"/>
          <w:szCs w:val="28"/>
        </w:rPr>
        <w:footnoteReference w:id="5"/>
      </w:r>
      <w:r w:rsidRPr="00166853">
        <w:rPr>
          <w:rFonts w:ascii="Times New Roman" w:hAnsi="Times New Roman" w:cs="Times New Roman"/>
          <w:sz w:val="28"/>
          <w:szCs w:val="28"/>
        </w:rPr>
        <w:t>. Заёмный труд – одна из форм трудового участия в шеринг-экономике, позволяющая работодателю сократить издержки и сократить штатные единицы, а взамен использовать труд работников «со стороны». Основная выгода заключается в том, что занятых в шеринг-экономике можно использовать при необходимости, а не содержать постоянно на балансе.</w:t>
      </w:r>
    </w:p>
    <w:p w14:paraId="064737B1" w14:textId="7FBAA4E6" w:rsidR="004C2B4E" w:rsidRPr="00DB4A87"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Другая форма труда в шеринг-экономике – </w:t>
      </w:r>
      <w:r w:rsidRPr="009F0E9E">
        <w:rPr>
          <w:rFonts w:ascii="Times New Roman" w:hAnsi="Times New Roman" w:cs="Times New Roman"/>
          <w:b/>
          <w:bCs/>
          <w:i/>
          <w:iCs/>
          <w:sz w:val="28"/>
          <w:szCs w:val="28"/>
        </w:rPr>
        <w:t>самозанятость</w:t>
      </w:r>
      <w:r w:rsidRPr="00166853">
        <w:rPr>
          <w:rFonts w:ascii="Times New Roman" w:hAnsi="Times New Roman" w:cs="Times New Roman"/>
          <w:sz w:val="28"/>
          <w:szCs w:val="28"/>
        </w:rPr>
        <w:t>. Данное понятие раскрывается через специальный налоговый режим для тех граждан, кто самостоятельно получает доход, работа</w:t>
      </w:r>
      <w:r w:rsidR="003506B8">
        <w:rPr>
          <w:rFonts w:ascii="Times New Roman" w:hAnsi="Times New Roman" w:cs="Times New Roman"/>
          <w:sz w:val="28"/>
          <w:szCs w:val="28"/>
        </w:rPr>
        <w:t>ет</w:t>
      </w:r>
      <w:r w:rsidRPr="00166853">
        <w:rPr>
          <w:rFonts w:ascii="Times New Roman" w:hAnsi="Times New Roman" w:cs="Times New Roman"/>
          <w:sz w:val="28"/>
          <w:szCs w:val="28"/>
        </w:rPr>
        <w:t xml:space="preserve"> на себя и не име</w:t>
      </w:r>
      <w:r w:rsidR="003506B8">
        <w:rPr>
          <w:rFonts w:ascii="Times New Roman" w:hAnsi="Times New Roman" w:cs="Times New Roman"/>
          <w:sz w:val="28"/>
          <w:szCs w:val="28"/>
        </w:rPr>
        <w:t>ет</w:t>
      </w:r>
      <w:r w:rsidRPr="00166853">
        <w:rPr>
          <w:rFonts w:ascii="Times New Roman" w:hAnsi="Times New Roman" w:cs="Times New Roman"/>
          <w:sz w:val="28"/>
          <w:szCs w:val="28"/>
        </w:rPr>
        <w:t xml:space="preserve"> наемных работников. Отличие самозанятости от заёмного труда – в степени «независимости» работника, поскольку в данном случае работник выступает полностью самостоятельным субъектом трудовых отношений, при этом никаких договоров найма не заключается.</w:t>
      </w:r>
      <w:r w:rsidR="005234E3">
        <w:rPr>
          <w:rFonts w:ascii="Times New Roman" w:hAnsi="Times New Roman" w:cs="Times New Roman"/>
          <w:sz w:val="28"/>
          <w:szCs w:val="28"/>
        </w:rPr>
        <w:t xml:space="preserve"> </w:t>
      </w:r>
      <w:r w:rsidR="005234E3" w:rsidRPr="00DB4A87">
        <w:rPr>
          <w:rFonts w:ascii="Times New Roman" w:hAnsi="Times New Roman" w:cs="Times New Roman"/>
          <w:sz w:val="28"/>
          <w:szCs w:val="28"/>
          <w:shd w:val="clear" w:color="auto" w:fill="C5E0B3" w:themeFill="accent6" w:themeFillTint="66"/>
        </w:rPr>
        <w:t xml:space="preserve">Близкой к самозанятости является </w:t>
      </w:r>
      <w:r w:rsidR="005234E3" w:rsidRPr="00DB4A87">
        <w:rPr>
          <w:rFonts w:ascii="Times New Roman" w:hAnsi="Times New Roman" w:cs="Times New Roman"/>
          <w:b/>
          <w:bCs/>
          <w:i/>
          <w:iCs/>
          <w:sz w:val="28"/>
          <w:szCs w:val="28"/>
          <w:shd w:val="clear" w:color="auto" w:fill="C5E0B3" w:themeFill="accent6" w:themeFillTint="66"/>
        </w:rPr>
        <w:t>фриланс</w:t>
      </w:r>
      <w:r w:rsidR="005234E3" w:rsidRPr="00DB4A87">
        <w:rPr>
          <w:rFonts w:ascii="Times New Roman" w:hAnsi="Times New Roman" w:cs="Times New Roman"/>
          <w:sz w:val="28"/>
          <w:szCs w:val="28"/>
          <w:shd w:val="clear" w:color="auto" w:fill="C5E0B3" w:themeFill="accent6" w:themeFillTint="66"/>
        </w:rPr>
        <w:t xml:space="preserve"> – форма труда, </w:t>
      </w:r>
      <w:r w:rsidR="00DB4A87" w:rsidRPr="00DB4A87">
        <w:rPr>
          <w:rFonts w:ascii="Times New Roman" w:hAnsi="Times New Roman" w:cs="Times New Roman"/>
          <w:sz w:val="28"/>
          <w:szCs w:val="28"/>
          <w:shd w:val="clear" w:color="auto" w:fill="C5E0B3" w:themeFill="accent6" w:themeFillTint="66"/>
        </w:rPr>
        <w:t>связанная с работой вне штата</w:t>
      </w:r>
      <w:r w:rsidR="005234E3" w:rsidRPr="00DB4A87">
        <w:rPr>
          <w:rFonts w:ascii="Times New Roman" w:hAnsi="Times New Roman" w:cs="Times New Roman"/>
          <w:sz w:val="28"/>
          <w:szCs w:val="28"/>
          <w:shd w:val="clear" w:color="auto" w:fill="C5E0B3" w:themeFill="accent6" w:themeFillTint="66"/>
        </w:rPr>
        <w:t>.</w:t>
      </w:r>
      <w:r w:rsidR="00DB4A87" w:rsidRPr="00DB4A87">
        <w:rPr>
          <w:rFonts w:ascii="Times New Roman" w:hAnsi="Times New Roman" w:cs="Times New Roman"/>
          <w:sz w:val="28"/>
          <w:szCs w:val="28"/>
          <w:shd w:val="clear" w:color="auto" w:fill="C5E0B3" w:themeFill="accent6" w:themeFillTint="66"/>
        </w:rPr>
        <w:t xml:space="preserve"> Номинальн</w:t>
      </w:r>
      <w:r w:rsidR="00DB4A87">
        <w:rPr>
          <w:rFonts w:ascii="Times New Roman" w:hAnsi="Times New Roman" w:cs="Times New Roman"/>
          <w:sz w:val="28"/>
          <w:szCs w:val="28"/>
          <w:shd w:val="clear" w:color="auto" w:fill="C5E0B3" w:themeFill="accent6" w:themeFillTint="66"/>
        </w:rPr>
        <w:t>ое</w:t>
      </w:r>
      <w:r w:rsidR="00DB4A87" w:rsidRPr="00DB4A87">
        <w:rPr>
          <w:rFonts w:ascii="Times New Roman" w:hAnsi="Times New Roman" w:cs="Times New Roman"/>
          <w:sz w:val="28"/>
          <w:szCs w:val="28"/>
          <w:shd w:val="clear" w:color="auto" w:fill="C5E0B3" w:themeFill="accent6" w:themeFillTint="66"/>
        </w:rPr>
        <w:t xml:space="preserve"> отличие самозанятости от фриланса – внештатный работник действует в формате отношений «работник-работодатель», а самозанятый – как самостоятельный субъект рынка труда (близкий к индивидуальному предпринимателю). Однако в реальности исследование показало, что наиболее часто платформенные работники оформлены как самозанятые</w:t>
      </w:r>
      <w:r w:rsidR="00DB4A87" w:rsidRPr="00DB4A87">
        <w:rPr>
          <w:rStyle w:val="af7"/>
          <w:rFonts w:ascii="Times New Roman" w:hAnsi="Times New Roman" w:cs="Times New Roman"/>
          <w:sz w:val="24"/>
          <w:szCs w:val="24"/>
          <w:shd w:val="clear" w:color="auto" w:fill="C5E0B3" w:themeFill="accent6" w:themeFillTint="66"/>
        </w:rPr>
        <w:footnoteReference w:id="6"/>
      </w:r>
      <w:r w:rsidR="00DB4A87" w:rsidRPr="00DB4A87">
        <w:rPr>
          <w:rFonts w:ascii="Times New Roman" w:hAnsi="Times New Roman" w:cs="Times New Roman"/>
          <w:sz w:val="28"/>
          <w:szCs w:val="28"/>
          <w:shd w:val="clear" w:color="auto" w:fill="C5E0B3" w:themeFill="accent6" w:themeFillTint="66"/>
        </w:rPr>
        <w:t xml:space="preserve">. </w:t>
      </w:r>
      <w:r w:rsidR="00B468E7">
        <w:rPr>
          <w:rFonts w:ascii="Times New Roman" w:hAnsi="Times New Roman" w:cs="Times New Roman"/>
          <w:sz w:val="28"/>
          <w:szCs w:val="28"/>
          <w:shd w:val="clear" w:color="auto" w:fill="C5E0B3" w:themeFill="accent6" w:themeFillTint="66"/>
        </w:rPr>
        <w:t xml:space="preserve">В реальности в циркулировании </w:t>
      </w:r>
      <w:r w:rsidR="00B468E7">
        <w:rPr>
          <w:rFonts w:ascii="Times New Roman" w:hAnsi="Times New Roman" w:cs="Times New Roman"/>
          <w:sz w:val="28"/>
          <w:szCs w:val="28"/>
          <w:shd w:val="clear" w:color="auto" w:fill="C5E0B3" w:themeFill="accent6" w:themeFillTint="66"/>
        </w:rPr>
        <w:lastRenderedPageBreak/>
        <w:t>шеринг-экономики участвуют как самостоятельные самозанятые-«бизнесмены», так и</w:t>
      </w:r>
      <w:r w:rsidR="00862AF1">
        <w:rPr>
          <w:rFonts w:ascii="Times New Roman" w:hAnsi="Times New Roman" w:cs="Times New Roman"/>
          <w:sz w:val="28"/>
          <w:szCs w:val="28"/>
          <w:shd w:val="clear" w:color="auto" w:fill="C5E0B3" w:themeFill="accent6" w:themeFillTint="66"/>
        </w:rPr>
        <w:t xml:space="preserve"> наёмные</w:t>
      </w:r>
      <w:r w:rsidR="00DB4A87" w:rsidRPr="00DB4A87">
        <w:rPr>
          <w:rFonts w:ascii="Times New Roman" w:hAnsi="Times New Roman" w:cs="Times New Roman"/>
          <w:sz w:val="28"/>
          <w:szCs w:val="28"/>
          <w:shd w:val="clear" w:color="auto" w:fill="C5E0B3" w:themeFill="accent6" w:themeFillTint="66"/>
        </w:rPr>
        <w:t xml:space="preserve"> «самозанятые профессионалы» </w:t>
      </w:r>
      <w:r w:rsidR="00B468E7">
        <w:rPr>
          <w:rFonts w:ascii="Times New Roman" w:hAnsi="Times New Roman" w:cs="Times New Roman"/>
          <w:sz w:val="28"/>
          <w:szCs w:val="28"/>
          <w:shd w:val="clear" w:color="auto" w:fill="C5E0B3" w:themeFill="accent6" w:themeFillTint="66"/>
        </w:rPr>
        <w:t>(</w:t>
      </w:r>
      <w:r w:rsidR="00DB4A87" w:rsidRPr="00DB4A87">
        <w:rPr>
          <w:rFonts w:ascii="Times New Roman" w:hAnsi="Times New Roman" w:cs="Times New Roman"/>
          <w:sz w:val="28"/>
          <w:szCs w:val="28"/>
          <w:shd w:val="clear" w:color="auto" w:fill="C5E0B3" w:themeFill="accent6" w:themeFillTint="66"/>
        </w:rPr>
        <w:t>фрилансеры</w:t>
      </w:r>
      <w:r w:rsidR="00B468E7">
        <w:rPr>
          <w:rFonts w:ascii="Times New Roman" w:hAnsi="Times New Roman" w:cs="Times New Roman"/>
          <w:sz w:val="28"/>
          <w:szCs w:val="28"/>
          <w:shd w:val="clear" w:color="auto" w:fill="C5E0B3" w:themeFill="accent6" w:themeFillTint="66"/>
        </w:rPr>
        <w:t>), осуществляющие трудовую деятельность вне штата.</w:t>
      </w:r>
    </w:p>
    <w:p w14:paraId="17599DF7" w14:textId="0A70A537" w:rsidR="00CE320A" w:rsidRDefault="00C82255"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Понятие </w:t>
      </w:r>
      <w:r w:rsidRPr="009F0E9E">
        <w:rPr>
          <w:rFonts w:ascii="Times New Roman" w:hAnsi="Times New Roman" w:cs="Times New Roman"/>
          <w:b/>
          <w:bCs/>
          <w:i/>
          <w:iCs/>
          <w:sz w:val="28"/>
          <w:szCs w:val="28"/>
        </w:rPr>
        <w:t>«г</w:t>
      </w:r>
      <w:r w:rsidR="00CE320A" w:rsidRPr="009F0E9E">
        <w:rPr>
          <w:rFonts w:ascii="Times New Roman" w:hAnsi="Times New Roman" w:cs="Times New Roman"/>
          <w:b/>
          <w:bCs/>
          <w:i/>
          <w:iCs/>
          <w:sz w:val="28"/>
          <w:szCs w:val="28"/>
        </w:rPr>
        <w:t>иг-экономика</w:t>
      </w:r>
      <w:r w:rsidRPr="009F0E9E">
        <w:rPr>
          <w:rFonts w:ascii="Times New Roman" w:hAnsi="Times New Roman" w:cs="Times New Roman"/>
          <w:b/>
          <w:bCs/>
          <w:i/>
          <w:iCs/>
          <w:sz w:val="28"/>
          <w:szCs w:val="28"/>
        </w:rPr>
        <w:t>»</w:t>
      </w:r>
      <w:r w:rsidR="00CE320A" w:rsidRPr="00166853">
        <w:rPr>
          <w:rFonts w:ascii="Times New Roman" w:hAnsi="Times New Roman" w:cs="Times New Roman"/>
          <w:sz w:val="28"/>
          <w:szCs w:val="28"/>
        </w:rPr>
        <w:t xml:space="preserve"> описывает трудовые отношения, связанные с краткосрочностью оказания услуг</w:t>
      </w:r>
      <w:r w:rsidRPr="00D26D3D">
        <w:rPr>
          <w:rFonts w:ascii="Times New Roman" w:hAnsi="Times New Roman" w:cs="Times New Roman"/>
          <w:sz w:val="28"/>
          <w:szCs w:val="28"/>
        </w:rPr>
        <w:t xml:space="preserve"> [</w:t>
      </w:r>
      <w:r w:rsidRPr="00166853">
        <w:rPr>
          <w:rFonts w:ascii="Times New Roman" w:hAnsi="Times New Roman" w:cs="Times New Roman"/>
          <w:sz w:val="28"/>
          <w:szCs w:val="28"/>
        </w:rPr>
        <w:t>Лапидус, Полякова, 2018: 74]</w:t>
      </w:r>
      <w:r w:rsidR="00D26D3D">
        <w:rPr>
          <w:rFonts w:ascii="Times New Roman" w:hAnsi="Times New Roman" w:cs="Times New Roman"/>
          <w:sz w:val="28"/>
          <w:szCs w:val="28"/>
        </w:rPr>
        <w:t xml:space="preserve">, что </w:t>
      </w:r>
      <w:r w:rsidR="00862AF1">
        <w:rPr>
          <w:rFonts w:ascii="Times New Roman" w:hAnsi="Times New Roman" w:cs="Times New Roman"/>
          <w:sz w:val="28"/>
          <w:szCs w:val="28"/>
        </w:rPr>
        <w:t>описывается</w:t>
      </w:r>
      <w:r w:rsidR="00D26D3D">
        <w:rPr>
          <w:rFonts w:ascii="Times New Roman" w:hAnsi="Times New Roman" w:cs="Times New Roman"/>
          <w:sz w:val="28"/>
          <w:szCs w:val="28"/>
        </w:rPr>
        <w:t xml:space="preserve"> через понятия </w:t>
      </w:r>
      <w:r w:rsidR="00D26D3D" w:rsidRPr="00D26D3D">
        <w:rPr>
          <w:rFonts w:ascii="Times New Roman" w:hAnsi="Times New Roman" w:cs="Times New Roman"/>
          <w:i/>
          <w:iCs/>
          <w:sz w:val="28"/>
          <w:szCs w:val="28"/>
        </w:rPr>
        <w:t>«сдельная экономика»</w:t>
      </w:r>
      <w:r w:rsidR="00D26D3D">
        <w:rPr>
          <w:rFonts w:ascii="Times New Roman" w:hAnsi="Times New Roman" w:cs="Times New Roman"/>
          <w:i/>
          <w:iCs/>
          <w:sz w:val="28"/>
          <w:szCs w:val="28"/>
        </w:rPr>
        <w:t>,</w:t>
      </w:r>
      <w:r w:rsidR="00D26D3D" w:rsidRPr="00D26D3D">
        <w:rPr>
          <w:rFonts w:ascii="Times New Roman" w:hAnsi="Times New Roman" w:cs="Times New Roman"/>
          <w:i/>
          <w:iCs/>
          <w:sz w:val="28"/>
          <w:szCs w:val="28"/>
        </w:rPr>
        <w:t xml:space="preserve"> «экономика подработок», «платформенная занятость»</w:t>
      </w:r>
      <w:r w:rsidR="00CE320A" w:rsidRPr="00166853">
        <w:rPr>
          <w:rFonts w:ascii="Times New Roman" w:hAnsi="Times New Roman" w:cs="Times New Roman"/>
          <w:sz w:val="28"/>
          <w:szCs w:val="28"/>
        </w:rPr>
        <w:t xml:space="preserve">. </w:t>
      </w:r>
      <w:r w:rsidRPr="00166853">
        <w:rPr>
          <w:rFonts w:ascii="Times New Roman" w:hAnsi="Times New Roman" w:cs="Times New Roman"/>
          <w:sz w:val="28"/>
          <w:szCs w:val="28"/>
        </w:rPr>
        <w:t>Шеринг-экономика и гиг-экономика пересекаются в сфере занятости, однако шеринг-экономика более объёмное понятие, включающее в себя не только формы труда, но и обмен и совместное использование товаров.</w:t>
      </w:r>
      <w:r w:rsidR="002D6B14">
        <w:rPr>
          <w:rFonts w:ascii="Times New Roman" w:hAnsi="Times New Roman" w:cs="Times New Roman"/>
          <w:sz w:val="28"/>
          <w:szCs w:val="28"/>
        </w:rPr>
        <w:t xml:space="preserve"> </w:t>
      </w:r>
      <w:r w:rsidR="002D6B14" w:rsidRPr="002D6B14">
        <w:rPr>
          <w:rFonts w:ascii="Times New Roman" w:hAnsi="Times New Roman" w:cs="Times New Roman"/>
          <w:sz w:val="28"/>
          <w:szCs w:val="28"/>
          <w:shd w:val="clear" w:color="auto" w:fill="C5E0B3" w:themeFill="accent6" w:themeFillTint="66"/>
        </w:rPr>
        <w:t>При этом самозанятость – основная форма</w:t>
      </w:r>
      <w:r w:rsidR="002D6B14">
        <w:rPr>
          <w:rFonts w:ascii="Times New Roman" w:hAnsi="Times New Roman" w:cs="Times New Roman"/>
          <w:sz w:val="28"/>
          <w:szCs w:val="28"/>
          <w:shd w:val="clear" w:color="auto" w:fill="C5E0B3" w:themeFill="accent6" w:themeFillTint="66"/>
        </w:rPr>
        <w:t xml:space="preserve"> трудового участия</w:t>
      </w:r>
      <w:r w:rsidR="002D6B14" w:rsidRPr="002D6B14">
        <w:rPr>
          <w:rFonts w:ascii="Times New Roman" w:hAnsi="Times New Roman" w:cs="Times New Roman"/>
          <w:sz w:val="28"/>
          <w:szCs w:val="28"/>
          <w:shd w:val="clear" w:color="auto" w:fill="C5E0B3" w:themeFill="accent6" w:themeFillTint="66"/>
        </w:rPr>
        <w:t xml:space="preserve"> </w:t>
      </w:r>
      <w:r w:rsidR="002D6B14">
        <w:rPr>
          <w:rFonts w:ascii="Times New Roman" w:hAnsi="Times New Roman" w:cs="Times New Roman"/>
          <w:sz w:val="28"/>
          <w:szCs w:val="28"/>
          <w:shd w:val="clear" w:color="auto" w:fill="C5E0B3" w:themeFill="accent6" w:themeFillTint="66"/>
        </w:rPr>
        <w:t>представителей</w:t>
      </w:r>
      <w:r w:rsidR="002D6B14" w:rsidRPr="002D6B14">
        <w:rPr>
          <w:rFonts w:ascii="Times New Roman" w:hAnsi="Times New Roman" w:cs="Times New Roman"/>
          <w:sz w:val="28"/>
          <w:szCs w:val="28"/>
          <w:shd w:val="clear" w:color="auto" w:fill="C5E0B3" w:themeFill="accent6" w:themeFillTint="66"/>
        </w:rPr>
        <w:t xml:space="preserve"> платформенной занятости</w:t>
      </w:r>
      <w:r w:rsidR="002D6B14" w:rsidRPr="002D6B14">
        <w:rPr>
          <w:rStyle w:val="af7"/>
          <w:rFonts w:ascii="Times New Roman" w:hAnsi="Times New Roman" w:cs="Times New Roman"/>
          <w:sz w:val="24"/>
          <w:szCs w:val="24"/>
          <w:shd w:val="clear" w:color="auto" w:fill="C5E0B3" w:themeFill="accent6" w:themeFillTint="66"/>
        </w:rPr>
        <w:footnoteReference w:id="7"/>
      </w:r>
      <w:r w:rsidR="002D6B14">
        <w:rPr>
          <w:rFonts w:ascii="Times New Roman" w:hAnsi="Times New Roman" w:cs="Times New Roman"/>
          <w:sz w:val="28"/>
          <w:szCs w:val="28"/>
        </w:rPr>
        <w:t xml:space="preserve">. </w:t>
      </w:r>
    </w:p>
    <w:p w14:paraId="54E42DC9" w14:textId="77777777" w:rsidR="004C2B4E" w:rsidRPr="00166853" w:rsidRDefault="006364F1" w:rsidP="003F7128">
      <w:pPr>
        <w:spacing w:after="0" w:line="360" w:lineRule="auto"/>
        <w:jc w:val="center"/>
        <w:rPr>
          <w:rFonts w:ascii="Times New Roman" w:hAnsi="Times New Roman" w:cs="Times New Roman"/>
          <w:b/>
          <w:i/>
          <w:sz w:val="28"/>
          <w:szCs w:val="28"/>
        </w:rPr>
      </w:pPr>
      <w:r w:rsidRPr="00166853">
        <w:rPr>
          <w:rFonts w:ascii="Times New Roman" w:hAnsi="Times New Roman" w:cs="Times New Roman"/>
          <w:b/>
          <w:i/>
          <w:sz w:val="28"/>
          <w:szCs w:val="28"/>
        </w:rPr>
        <w:t>Объём и структура шеринг-экономики</w:t>
      </w:r>
    </w:p>
    <w:p w14:paraId="72D618B2" w14:textId="5459141A" w:rsidR="004C2B4E" w:rsidRPr="00166853" w:rsidRDefault="006364F1" w:rsidP="0086066B">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Согласно отчёту </w:t>
      </w:r>
      <w:r w:rsidRPr="00166853">
        <w:rPr>
          <w:rFonts w:ascii="Times New Roman" w:hAnsi="Times New Roman" w:cs="Times New Roman"/>
          <w:sz w:val="28"/>
          <w:szCs w:val="28"/>
          <w:lang w:val="en-US"/>
        </w:rPr>
        <w:t>PwC</w:t>
      </w:r>
      <w:r w:rsidRPr="00166853">
        <w:rPr>
          <w:rFonts w:ascii="Times New Roman" w:hAnsi="Times New Roman" w:cs="Times New Roman"/>
          <w:sz w:val="28"/>
          <w:szCs w:val="28"/>
        </w:rPr>
        <w:t>, в 2015 г. мировая шеринг-экономика составляла 15 млрд. долл., а к 2025 г. достигнет 335 млрд. долл.</w:t>
      </w:r>
      <w:r w:rsidRPr="00166853">
        <w:rPr>
          <w:rStyle w:val="a4"/>
          <w:rFonts w:ascii="Times New Roman" w:hAnsi="Times New Roman" w:cs="Times New Roman"/>
          <w:sz w:val="28"/>
          <w:szCs w:val="28"/>
        </w:rPr>
        <w:footnoteReference w:id="8"/>
      </w:r>
      <w:r w:rsidRPr="00166853">
        <w:rPr>
          <w:rFonts w:ascii="Times New Roman" w:hAnsi="Times New Roman" w:cs="Times New Roman"/>
          <w:sz w:val="28"/>
          <w:szCs w:val="28"/>
        </w:rPr>
        <w:t xml:space="preserve">. Оценивая динамику объёма шеринг-экономики в России </w:t>
      </w:r>
      <w:r w:rsidR="0086066B" w:rsidRPr="00166853">
        <w:rPr>
          <w:rFonts w:ascii="Times New Roman" w:hAnsi="Times New Roman" w:cs="Times New Roman"/>
          <w:sz w:val="28"/>
          <w:szCs w:val="28"/>
        </w:rPr>
        <w:t>в целом,</w:t>
      </w:r>
      <w:r w:rsidRPr="00166853">
        <w:rPr>
          <w:rFonts w:ascii="Times New Roman" w:hAnsi="Times New Roman" w:cs="Times New Roman"/>
          <w:sz w:val="28"/>
          <w:szCs w:val="28"/>
        </w:rPr>
        <w:t xml:space="preserve"> данные РАЭК свидетельствуют о трёхкратном росте в 2017-2020 гг. В результате в 2020 г. данный показатель составил 1070 млрд. с темпом роста</w:t>
      </w:r>
      <w:r w:rsidR="0086066B">
        <w:rPr>
          <w:rFonts w:ascii="Times New Roman" w:hAnsi="Times New Roman" w:cs="Times New Roman"/>
          <w:sz w:val="28"/>
          <w:szCs w:val="28"/>
        </w:rPr>
        <w:t xml:space="preserve"> </w:t>
      </w:r>
      <w:r w:rsidR="0086066B" w:rsidRPr="00166853">
        <w:rPr>
          <w:rFonts w:ascii="Times New Roman" w:hAnsi="Times New Roman" w:cs="Times New Roman"/>
          <w:sz w:val="28"/>
          <w:szCs w:val="28"/>
        </w:rPr>
        <w:t>в 39%</w:t>
      </w:r>
      <w:r w:rsidRPr="00166853">
        <w:rPr>
          <w:rFonts w:ascii="Times New Roman" w:hAnsi="Times New Roman" w:cs="Times New Roman"/>
          <w:sz w:val="28"/>
          <w:szCs w:val="28"/>
        </w:rPr>
        <w:t xml:space="preserve"> по отношению к прошлому году, несмотря на пандемию, которая как препятствовала, так и способствовала развитию отдельных отраслей. Это следует из отчёта РАЭК и </w:t>
      </w:r>
      <w:r w:rsidRPr="00166853">
        <w:rPr>
          <w:rFonts w:ascii="Times New Roman" w:hAnsi="Times New Roman" w:cs="Times New Roman"/>
          <w:sz w:val="28"/>
          <w:szCs w:val="28"/>
          <w:lang w:val="en-US"/>
        </w:rPr>
        <w:t>TIARCENTER</w:t>
      </w:r>
      <w:r w:rsidRPr="00166853">
        <w:rPr>
          <w:rFonts w:ascii="Times New Roman" w:hAnsi="Times New Roman" w:cs="Times New Roman"/>
          <w:sz w:val="28"/>
          <w:szCs w:val="28"/>
        </w:rPr>
        <w:t>, структурировавши</w:t>
      </w:r>
      <w:r w:rsidR="00FA4E36" w:rsidRPr="00166853">
        <w:rPr>
          <w:rFonts w:ascii="Times New Roman" w:hAnsi="Times New Roman" w:cs="Times New Roman"/>
          <w:sz w:val="28"/>
          <w:szCs w:val="28"/>
        </w:rPr>
        <w:t>х</w:t>
      </w:r>
      <w:r w:rsidRPr="00166853">
        <w:rPr>
          <w:rFonts w:ascii="Times New Roman" w:hAnsi="Times New Roman" w:cs="Times New Roman"/>
          <w:sz w:val="28"/>
          <w:szCs w:val="28"/>
        </w:rPr>
        <w:t xml:space="preserve"> российскую шеринг-экономику по отраслям</w:t>
      </w:r>
      <w:r w:rsidR="006910E2" w:rsidRPr="006910E2">
        <w:rPr>
          <w:rFonts w:ascii="Times New Roman" w:hAnsi="Times New Roman" w:cs="Times New Roman"/>
          <w:sz w:val="28"/>
          <w:szCs w:val="28"/>
        </w:rPr>
        <w:t xml:space="preserve"> (</w:t>
      </w:r>
      <w:r w:rsidR="006910E2">
        <w:rPr>
          <w:rFonts w:ascii="Times New Roman" w:hAnsi="Times New Roman" w:cs="Times New Roman"/>
          <w:sz w:val="28"/>
          <w:szCs w:val="28"/>
        </w:rPr>
        <w:t>таблица 1)</w:t>
      </w:r>
      <w:r w:rsidRPr="00166853">
        <w:rPr>
          <w:rFonts w:ascii="Times New Roman" w:hAnsi="Times New Roman" w:cs="Times New Roman"/>
          <w:sz w:val="28"/>
          <w:szCs w:val="28"/>
        </w:rPr>
        <w:t xml:space="preserve"> с описанием количественных и качественных характеристик. </w:t>
      </w:r>
      <w:r w:rsidR="00FA4E36" w:rsidRPr="00166853">
        <w:rPr>
          <w:rFonts w:ascii="Times New Roman" w:hAnsi="Times New Roman" w:cs="Times New Roman"/>
          <w:sz w:val="28"/>
          <w:szCs w:val="28"/>
        </w:rPr>
        <w:t>П</w:t>
      </w:r>
      <w:r w:rsidRPr="00166853">
        <w:rPr>
          <w:rFonts w:ascii="Times New Roman" w:hAnsi="Times New Roman" w:cs="Times New Roman"/>
          <w:sz w:val="28"/>
          <w:szCs w:val="28"/>
        </w:rPr>
        <w:t>оложительную динамику продемонстрировали</w:t>
      </w:r>
      <w:r w:rsidR="00FA4E36" w:rsidRPr="00166853">
        <w:rPr>
          <w:rFonts w:ascii="Times New Roman" w:hAnsi="Times New Roman" w:cs="Times New Roman"/>
          <w:sz w:val="28"/>
          <w:szCs w:val="28"/>
        </w:rPr>
        <w:t xml:space="preserve"> такие отрасли, как</w:t>
      </w:r>
      <w:r w:rsidRPr="00166853">
        <w:rPr>
          <w:rFonts w:ascii="Times New Roman" w:hAnsi="Times New Roman" w:cs="Times New Roman"/>
          <w:sz w:val="28"/>
          <w:szCs w:val="28"/>
        </w:rPr>
        <w:t xml:space="preserve"> аренда вещей, </w:t>
      </w:r>
      <w:r w:rsidRPr="00166853">
        <w:rPr>
          <w:rFonts w:ascii="Times New Roman" w:hAnsi="Times New Roman" w:cs="Times New Roman"/>
          <w:sz w:val="28"/>
          <w:szCs w:val="28"/>
          <w:lang w:val="en-US"/>
        </w:rPr>
        <w:t>C</w:t>
      </w:r>
      <w:r w:rsidRPr="00166853">
        <w:rPr>
          <w:rFonts w:ascii="Times New Roman" w:hAnsi="Times New Roman" w:cs="Times New Roman"/>
          <w:sz w:val="28"/>
          <w:szCs w:val="28"/>
        </w:rPr>
        <w:t>2</w:t>
      </w:r>
      <w:r w:rsidRPr="00166853">
        <w:rPr>
          <w:rFonts w:ascii="Times New Roman" w:hAnsi="Times New Roman" w:cs="Times New Roman"/>
          <w:sz w:val="28"/>
          <w:szCs w:val="28"/>
          <w:lang w:val="en-US"/>
        </w:rPr>
        <w:t>C</w:t>
      </w:r>
      <w:r w:rsidRPr="00166853">
        <w:rPr>
          <w:rFonts w:ascii="Times New Roman" w:hAnsi="Times New Roman" w:cs="Times New Roman"/>
          <w:sz w:val="28"/>
          <w:szCs w:val="28"/>
        </w:rPr>
        <w:t xml:space="preserve">-продажи и индивидуальная мобильность. Падение произошло в отраслях жилья, карпулинга (совместная поездка собственника автомобиля и попутчика) и офис-шеринга, что было связано с ограничениями передвижений </w:t>
      </w:r>
      <w:r w:rsidRPr="00166853">
        <w:rPr>
          <w:rFonts w:ascii="Times New Roman" w:hAnsi="Times New Roman" w:cs="Times New Roman"/>
          <w:sz w:val="28"/>
          <w:szCs w:val="28"/>
        </w:rPr>
        <w:lastRenderedPageBreak/>
        <w:t>граждан с целью предотвращения распространения коронавирусной инфекции</w:t>
      </w:r>
      <w:r w:rsidRPr="00166853">
        <w:rPr>
          <w:rStyle w:val="a4"/>
          <w:rFonts w:ascii="Times New Roman" w:hAnsi="Times New Roman" w:cs="Times New Roman"/>
          <w:sz w:val="28"/>
          <w:szCs w:val="28"/>
        </w:rPr>
        <w:footnoteReference w:id="9"/>
      </w:r>
      <w:r w:rsidRPr="00166853">
        <w:rPr>
          <w:rFonts w:ascii="Times New Roman" w:hAnsi="Times New Roman" w:cs="Times New Roman"/>
          <w:sz w:val="28"/>
          <w:szCs w:val="28"/>
        </w:rPr>
        <w:t>.</w:t>
      </w:r>
    </w:p>
    <w:p w14:paraId="7E4C6641" w14:textId="77777777" w:rsidR="004C2B4E" w:rsidRPr="00166853" w:rsidRDefault="006364F1" w:rsidP="003F7128">
      <w:pPr>
        <w:pStyle w:val="af"/>
        <w:keepNext/>
        <w:jc w:val="right"/>
        <w:rPr>
          <w:rFonts w:ascii="Times New Roman" w:hAnsi="Times New Roman" w:cs="Times New Roman"/>
          <w:color w:val="auto"/>
          <w:sz w:val="22"/>
          <w:szCs w:val="22"/>
        </w:rPr>
      </w:pPr>
      <w:r w:rsidRPr="00166853">
        <w:rPr>
          <w:rFonts w:ascii="Times New Roman" w:hAnsi="Times New Roman" w:cs="Times New Roman"/>
          <w:color w:val="auto"/>
          <w:sz w:val="22"/>
          <w:szCs w:val="22"/>
        </w:rPr>
        <w:t>Таблица 1</w:t>
      </w:r>
    </w:p>
    <w:p w14:paraId="53FBC18D" w14:textId="77777777" w:rsidR="004C2B4E" w:rsidRPr="00166853" w:rsidRDefault="006364F1" w:rsidP="003F7128">
      <w:pPr>
        <w:pStyle w:val="af"/>
        <w:keepNext/>
        <w:jc w:val="center"/>
        <w:rPr>
          <w:rFonts w:ascii="Times New Roman" w:hAnsi="Times New Roman" w:cs="Times New Roman"/>
          <w:b/>
          <w:i w:val="0"/>
          <w:color w:val="auto"/>
          <w:sz w:val="22"/>
          <w:szCs w:val="22"/>
        </w:rPr>
      </w:pPr>
      <w:r w:rsidRPr="00166853">
        <w:rPr>
          <w:rFonts w:ascii="Times New Roman" w:hAnsi="Times New Roman" w:cs="Times New Roman"/>
          <w:b/>
          <w:i w:val="0"/>
          <w:color w:val="auto"/>
          <w:sz w:val="22"/>
          <w:szCs w:val="22"/>
        </w:rPr>
        <w:t xml:space="preserve">Распределение отраслей по данным РАЭК и </w:t>
      </w:r>
      <w:r w:rsidRPr="00166853">
        <w:rPr>
          <w:rFonts w:ascii="Times New Roman" w:hAnsi="Times New Roman" w:cs="Times New Roman"/>
          <w:b/>
          <w:i w:val="0"/>
          <w:color w:val="auto"/>
          <w:sz w:val="22"/>
          <w:szCs w:val="22"/>
          <w:lang w:val="en-US"/>
        </w:rPr>
        <w:t>TIARCENTER</w:t>
      </w:r>
    </w:p>
    <w:tbl>
      <w:tblPr>
        <w:tblStyle w:val="af6"/>
        <w:tblW w:w="5000" w:type="pct"/>
        <w:tblLayout w:type="fixed"/>
        <w:tblLook w:val="04A0" w:firstRow="1" w:lastRow="0" w:firstColumn="1" w:lastColumn="0" w:noHBand="0" w:noVBand="1"/>
      </w:tblPr>
      <w:tblGrid>
        <w:gridCol w:w="3333"/>
        <w:gridCol w:w="2467"/>
        <w:gridCol w:w="3545"/>
      </w:tblGrid>
      <w:tr w:rsidR="004C2B4E" w:rsidRPr="00166853" w14:paraId="7511E9EB" w14:textId="77777777">
        <w:trPr>
          <w:trHeight w:val="20"/>
        </w:trPr>
        <w:tc>
          <w:tcPr>
            <w:tcW w:w="3336" w:type="dxa"/>
          </w:tcPr>
          <w:p w14:paraId="7C3D1476"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Отрасль</w:t>
            </w:r>
          </w:p>
        </w:tc>
        <w:tc>
          <w:tcPr>
            <w:tcW w:w="2470" w:type="dxa"/>
          </w:tcPr>
          <w:p w14:paraId="4E46F5B1" w14:textId="0B49DD15" w:rsidR="004C2B4E" w:rsidRPr="00166853" w:rsidRDefault="00C814D3" w:rsidP="003F7128">
            <w:pPr>
              <w:widowControl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Подотрасль</w:t>
            </w:r>
          </w:p>
        </w:tc>
        <w:tc>
          <w:tcPr>
            <w:tcW w:w="3549" w:type="dxa"/>
          </w:tcPr>
          <w:p w14:paraId="134C66D6"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Описание</w:t>
            </w:r>
          </w:p>
        </w:tc>
      </w:tr>
      <w:tr w:rsidR="004C2B4E" w:rsidRPr="00166853" w14:paraId="69829A1C" w14:textId="77777777">
        <w:trPr>
          <w:trHeight w:val="20"/>
        </w:trPr>
        <w:tc>
          <w:tcPr>
            <w:tcW w:w="3336" w:type="dxa"/>
          </w:tcPr>
          <w:p w14:paraId="4B47D5D4"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C2C-продажи</w:t>
            </w:r>
          </w:p>
        </w:tc>
        <w:tc>
          <w:tcPr>
            <w:tcW w:w="2470" w:type="dxa"/>
          </w:tcPr>
          <w:p w14:paraId="1DE310CA" w14:textId="77777777" w:rsidR="004C2B4E" w:rsidRPr="00166853" w:rsidRDefault="004C2B4E" w:rsidP="003F7128">
            <w:pPr>
              <w:widowControl w:val="0"/>
              <w:spacing w:after="0" w:line="360" w:lineRule="auto"/>
              <w:jc w:val="both"/>
              <w:rPr>
                <w:rFonts w:ascii="Times New Roman" w:hAnsi="Times New Roman" w:cs="Times New Roman"/>
                <w:sz w:val="20"/>
                <w:szCs w:val="20"/>
              </w:rPr>
            </w:pPr>
          </w:p>
        </w:tc>
        <w:tc>
          <w:tcPr>
            <w:tcW w:w="3549" w:type="dxa"/>
          </w:tcPr>
          <w:p w14:paraId="2B07E901"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Продажа товаров, происходящая между двумя физлицами при посредничестве платформы (Авито, Юла, Яндекс.Объявления и пр.)</w:t>
            </w:r>
          </w:p>
        </w:tc>
      </w:tr>
      <w:tr w:rsidR="004C2B4E" w:rsidRPr="00166853" w14:paraId="1FF8978B" w14:textId="77777777">
        <w:trPr>
          <w:trHeight w:val="20"/>
        </w:trPr>
        <w:tc>
          <w:tcPr>
            <w:tcW w:w="3336" w:type="dxa"/>
          </w:tcPr>
          <w:p w14:paraId="525F20B4"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P2P-услуги (фриланс)</w:t>
            </w:r>
          </w:p>
        </w:tc>
        <w:tc>
          <w:tcPr>
            <w:tcW w:w="2470" w:type="dxa"/>
          </w:tcPr>
          <w:p w14:paraId="26766EE3" w14:textId="77777777" w:rsidR="004C2B4E" w:rsidRPr="00166853" w:rsidRDefault="004C2B4E" w:rsidP="003F7128">
            <w:pPr>
              <w:widowControl w:val="0"/>
              <w:spacing w:after="0" w:line="360" w:lineRule="auto"/>
              <w:jc w:val="both"/>
              <w:rPr>
                <w:rFonts w:ascii="Times New Roman" w:hAnsi="Times New Roman" w:cs="Times New Roman"/>
                <w:sz w:val="20"/>
                <w:szCs w:val="20"/>
              </w:rPr>
            </w:pPr>
          </w:p>
        </w:tc>
        <w:tc>
          <w:tcPr>
            <w:tcW w:w="3549" w:type="dxa"/>
          </w:tcPr>
          <w:p w14:paraId="2888B79C"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 xml:space="preserve">Оказание услуг независимыми исполнителями (индивидуальные предприниматели, самозанятые, неформально занятые) при посредничестве площадок (Авито, Юла, </w:t>
            </w:r>
            <w:r w:rsidRPr="00166853">
              <w:rPr>
                <w:rFonts w:ascii="Times New Roman" w:eastAsia="Calibri" w:hAnsi="Times New Roman" w:cs="Times New Roman"/>
                <w:sz w:val="20"/>
                <w:szCs w:val="20"/>
                <w:lang w:val="en-US"/>
              </w:rPr>
              <w:t>YouDo</w:t>
            </w:r>
            <w:r w:rsidRPr="00166853">
              <w:rPr>
                <w:rFonts w:ascii="Times New Roman" w:eastAsia="Calibri" w:hAnsi="Times New Roman" w:cs="Times New Roman"/>
                <w:sz w:val="20"/>
                <w:szCs w:val="20"/>
              </w:rPr>
              <w:t xml:space="preserve">, </w:t>
            </w:r>
            <w:r w:rsidRPr="00166853">
              <w:rPr>
                <w:rFonts w:ascii="Times New Roman" w:eastAsia="Calibri" w:hAnsi="Times New Roman" w:cs="Times New Roman"/>
                <w:sz w:val="20"/>
                <w:szCs w:val="20"/>
                <w:lang w:val="en-US"/>
              </w:rPr>
              <w:t>PROFI</w:t>
            </w:r>
            <w:r w:rsidRPr="00166853">
              <w:rPr>
                <w:rFonts w:ascii="Times New Roman" w:eastAsia="Calibri" w:hAnsi="Times New Roman" w:cs="Times New Roman"/>
                <w:sz w:val="20"/>
                <w:szCs w:val="20"/>
              </w:rPr>
              <w:t>.</w:t>
            </w:r>
            <w:r w:rsidRPr="00166853">
              <w:rPr>
                <w:rFonts w:ascii="Times New Roman" w:eastAsia="Calibri" w:hAnsi="Times New Roman" w:cs="Times New Roman"/>
                <w:sz w:val="20"/>
                <w:szCs w:val="20"/>
                <w:lang w:val="en-US"/>
              </w:rPr>
              <w:t>RU</w:t>
            </w:r>
            <w:r w:rsidRPr="00166853">
              <w:rPr>
                <w:rFonts w:ascii="Times New Roman" w:eastAsia="Calibri" w:hAnsi="Times New Roman" w:cs="Times New Roman"/>
                <w:sz w:val="20"/>
                <w:szCs w:val="20"/>
              </w:rPr>
              <w:t>).</w:t>
            </w:r>
          </w:p>
        </w:tc>
      </w:tr>
      <w:tr w:rsidR="004C2B4E" w:rsidRPr="00166853" w14:paraId="29F7B00D" w14:textId="77777777">
        <w:trPr>
          <w:trHeight w:val="20"/>
        </w:trPr>
        <w:tc>
          <w:tcPr>
            <w:tcW w:w="3336" w:type="dxa"/>
            <w:vMerge w:val="restart"/>
            <w:tcBorders>
              <w:top w:val="nil"/>
              <w:bottom w:val="nil"/>
            </w:tcBorders>
          </w:tcPr>
          <w:p w14:paraId="1EDA67FF"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Транспорт</w:t>
            </w:r>
          </w:p>
        </w:tc>
        <w:tc>
          <w:tcPr>
            <w:tcW w:w="2470" w:type="dxa"/>
          </w:tcPr>
          <w:p w14:paraId="3BD45377"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Каршеринг</w:t>
            </w:r>
          </w:p>
        </w:tc>
        <w:tc>
          <w:tcPr>
            <w:tcW w:w="3549" w:type="dxa"/>
          </w:tcPr>
          <w:p w14:paraId="5B92CE0D"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Краткосрочная аренда автомобилей (Яндекс.Драйв, Делимобиль и пр.)</w:t>
            </w:r>
          </w:p>
        </w:tc>
      </w:tr>
      <w:tr w:rsidR="004C2B4E" w:rsidRPr="00166853" w14:paraId="48FF64AE" w14:textId="77777777">
        <w:trPr>
          <w:trHeight w:val="20"/>
        </w:trPr>
        <w:tc>
          <w:tcPr>
            <w:tcW w:w="3336" w:type="dxa"/>
            <w:vMerge/>
            <w:tcBorders>
              <w:top w:val="nil"/>
              <w:bottom w:val="nil"/>
            </w:tcBorders>
          </w:tcPr>
          <w:p w14:paraId="1E29A8B5" w14:textId="77777777" w:rsidR="004C2B4E" w:rsidRPr="00166853" w:rsidRDefault="004C2B4E" w:rsidP="003F7128">
            <w:pPr>
              <w:widowControl w:val="0"/>
              <w:spacing w:after="0" w:line="360" w:lineRule="auto"/>
              <w:jc w:val="both"/>
              <w:rPr>
                <w:rFonts w:ascii="Times New Roman" w:hAnsi="Times New Roman" w:cs="Times New Roman"/>
                <w:sz w:val="20"/>
                <w:szCs w:val="20"/>
              </w:rPr>
            </w:pPr>
          </w:p>
        </w:tc>
        <w:tc>
          <w:tcPr>
            <w:tcW w:w="2470" w:type="dxa"/>
          </w:tcPr>
          <w:p w14:paraId="3F39F442"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Карпулинг</w:t>
            </w:r>
          </w:p>
        </w:tc>
        <w:tc>
          <w:tcPr>
            <w:tcW w:w="3549" w:type="dxa"/>
          </w:tcPr>
          <w:p w14:paraId="2D5C4CE9"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Совместное использование автомобиля физлица для снижения расходов с помощью платформы (</w:t>
            </w:r>
            <w:r w:rsidRPr="00166853">
              <w:rPr>
                <w:rFonts w:ascii="Times New Roman" w:eastAsia="Calibri" w:hAnsi="Times New Roman" w:cs="Times New Roman"/>
                <w:sz w:val="20"/>
                <w:szCs w:val="20"/>
                <w:lang w:val="en-US"/>
              </w:rPr>
              <w:t>BlaBlaCar</w:t>
            </w:r>
            <w:r w:rsidRPr="00166853">
              <w:rPr>
                <w:rFonts w:ascii="Times New Roman" w:eastAsia="Calibri" w:hAnsi="Times New Roman" w:cs="Times New Roman"/>
                <w:sz w:val="20"/>
                <w:szCs w:val="20"/>
              </w:rPr>
              <w:t>)</w:t>
            </w:r>
          </w:p>
        </w:tc>
      </w:tr>
      <w:tr w:rsidR="004C2B4E" w:rsidRPr="00166853" w14:paraId="59531498" w14:textId="77777777">
        <w:trPr>
          <w:trHeight w:val="20"/>
        </w:trPr>
        <w:tc>
          <w:tcPr>
            <w:tcW w:w="3336" w:type="dxa"/>
            <w:vMerge/>
            <w:tcBorders>
              <w:top w:val="nil"/>
            </w:tcBorders>
          </w:tcPr>
          <w:p w14:paraId="08C63F7B" w14:textId="77777777" w:rsidR="004C2B4E" w:rsidRPr="00166853" w:rsidRDefault="004C2B4E" w:rsidP="003F7128">
            <w:pPr>
              <w:widowControl w:val="0"/>
              <w:spacing w:after="0" w:line="360" w:lineRule="auto"/>
              <w:jc w:val="both"/>
              <w:rPr>
                <w:rFonts w:ascii="Times New Roman" w:hAnsi="Times New Roman" w:cs="Times New Roman"/>
                <w:sz w:val="20"/>
                <w:szCs w:val="20"/>
              </w:rPr>
            </w:pPr>
          </w:p>
        </w:tc>
        <w:tc>
          <w:tcPr>
            <w:tcW w:w="2470" w:type="dxa"/>
          </w:tcPr>
          <w:p w14:paraId="387E041C"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Ср-ва индивидуальной мобильности</w:t>
            </w:r>
          </w:p>
        </w:tc>
        <w:tc>
          <w:tcPr>
            <w:tcW w:w="3549" w:type="dxa"/>
          </w:tcPr>
          <w:p w14:paraId="55708960"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Краткосрочная аренда самокатов и велосипедов (</w:t>
            </w:r>
            <w:r w:rsidRPr="00166853">
              <w:rPr>
                <w:rFonts w:ascii="Times New Roman" w:eastAsia="Calibri" w:hAnsi="Times New Roman" w:cs="Times New Roman"/>
                <w:sz w:val="20"/>
                <w:szCs w:val="20"/>
                <w:lang w:val="en-US"/>
              </w:rPr>
              <w:t>Whoosh</w:t>
            </w:r>
            <w:r w:rsidRPr="00166853">
              <w:rPr>
                <w:rFonts w:ascii="Times New Roman" w:eastAsia="Calibri" w:hAnsi="Times New Roman" w:cs="Times New Roman"/>
                <w:sz w:val="20"/>
                <w:szCs w:val="20"/>
              </w:rPr>
              <w:t xml:space="preserve">, </w:t>
            </w:r>
            <w:r w:rsidRPr="00166853">
              <w:rPr>
                <w:rFonts w:ascii="Times New Roman" w:eastAsia="Calibri" w:hAnsi="Times New Roman" w:cs="Times New Roman"/>
                <w:sz w:val="20"/>
                <w:szCs w:val="20"/>
                <w:lang w:val="en-US"/>
              </w:rPr>
              <w:t>Samocat</w:t>
            </w:r>
            <w:r w:rsidRPr="00166853">
              <w:rPr>
                <w:rFonts w:ascii="Times New Roman" w:eastAsia="Calibri" w:hAnsi="Times New Roman" w:cs="Times New Roman"/>
                <w:sz w:val="20"/>
                <w:szCs w:val="20"/>
              </w:rPr>
              <w:t xml:space="preserve"> и др.).</w:t>
            </w:r>
          </w:p>
        </w:tc>
      </w:tr>
      <w:tr w:rsidR="004C2B4E" w:rsidRPr="00166853" w14:paraId="337D5717" w14:textId="77777777">
        <w:trPr>
          <w:trHeight w:val="20"/>
        </w:trPr>
        <w:tc>
          <w:tcPr>
            <w:tcW w:w="3336" w:type="dxa"/>
            <w:vMerge w:val="restart"/>
            <w:tcBorders>
              <w:bottom w:val="nil"/>
            </w:tcBorders>
          </w:tcPr>
          <w:p w14:paraId="6349FA8F"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Аренда помещений</w:t>
            </w:r>
          </w:p>
        </w:tc>
        <w:tc>
          <w:tcPr>
            <w:tcW w:w="2470" w:type="dxa"/>
          </w:tcPr>
          <w:p w14:paraId="281E3D02"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Шеринг жилья</w:t>
            </w:r>
          </w:p>
        </w:tc>
        <w:tc>
          <w:tcPr>
            <w:tcW w:w="3549" w:type="dxa"/>
          </w:tcPr>
          <w:p w14:paraId="2B172F46"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Краткосрочная аренда жилых пространств (Авито, ЦИАН)</w:t>
            </w:r>
          </w:p>
        </w:tc>
      </w:tr>
      <w:tr w:rsidR="004C2B4E" w:rsidRPr="00166853" w14:paraId="61C27591" w14:textId="77777777">
        <w:trPr>
          <w:trHeight w:val="20"/>
        </w:trPr>
        <w:tc>
          <w:tcPr>
            <w:tcW w:w="3336" w:type="dxa"/>
            <w:vMerge/>
            <w:tcBorders>
              <w:top w:val="nil"/>
            </w:tcBorders>
          </w:tcPr>
          <w:p w14:paraId="6A82CBD8" w14:textId="77777777" w:rsidR="004C2B4E" w:rsidRPr="00166853" w:rsidRDefault="004C2B4E" w:rsidP="003F7128">
            <w:pPr>
              <w:widowControl w:val="0"/>
              <w:spacing w:after="0" w:line="360" w:lineRule="auto"/>
              <w:jc w:val="both"/>
              <w:rPr>
                <w:rFonts w:ascii="Times New Roman" w:hAnsi="Times New Roman" w:cs="Times New Roman"/>
                <w:sz w:val="20"/>
                <w:szCs w:val="20"/>
              </w:rPr>
            </w:pPr>
          </w:p>
        </w:tc>
        <w:tc>
          <w:tcPr>
            <w:tcW w:w="2470" w:type="dxa"/>
          </w:tcPr>
          <w:p w14:paraId="36D30A0A"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Шеринг офисов</w:t>
            </w:r>
          </w:p>
        </w:tc>
        <w:tc>
          <w:tcPr>
            <w:tcW w:w="3549" w:type="dxa"/>
          </w:tcPr>
          <w:p w14:paraId="5935030A" w14:textId="6088C369"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 xml:space="preserve">Краткосрочная </w:t>
            </w:r>
            <w:r w:rsidR="00F908B6">
              <w:rPr>
                <w:rFonts w:ascii="Times New Roman" w:eastAsia="Calibri" w:hAnsi="Times New Roman" w:cs="Times New Roman"/>
                <w:sz w:val="20"/>
                <w:szCs w:val="20"/>
              </w:rPr>
              <w:t xml:space="preserve">аренда </w:t>
            </w:r>
            <w:r w:rsidRPr="00166853">
              <w:rPr>
                <w:rFonts w:ascii="Times New Roman" w:eastAsia="Calibri" w:hAnsi="Times New Roman" w:cs="Times New Roman"/>
                <w:sz w:val="20"/>
                <w:szCs w:val="20"/>
              </w:rPr>
              <w:t>рабочих пространств (</w:t>
            </w:r>
            <w:r w:rsidRPr="00166853">
              <w:rPr>
                <w:rFonts w:ascii="Times New Roman" w:eastAsia="Calibri" w:hAnsi="Times New Roman" w:cs="Times New Roman"/>
                <w:sz w:val="20"/>
                <w:szCs w:val="20"/>
                <w:lang w:val="en-US"/>
              </w:rPr>
              <w:t>Regus</w:t>
            </w:r>
            <w:r w:rsidRPr="00166853">
              <w:rPr>
                <w:rFonts w:ascii="Times New Roman" w:eastAsia="Calibri" w:hAnsi="Times New Roman" w:cs="Times New Roman"/>
                <w:sz w:val="20"/>
                <w:szCs w:val="20"/>
              </w:rPr>
              <w:t xml:space="preserve">, </w:t>
            </w:r>
            <w:r w:rsidRPr="00166853">
              <w:rPr>
                <w:rFonts w:ascii="Times New Roman" w:eastAsia="Calibri" w:hAnsi="Times New Roman" w:cs="Times New Roman"/>
                <w:sz w:val="20"/>
                <w:szCs w:val="20"/>
                <w:lang w:val="en-US"/>
              </w:rPr>
              <w:t>Workki</w:t>
            </w:r>
            <w:r w:rsidRPr="00166853">
              <w:rPr>
                <w:rFonts w:ascii="Times New Roman" w:eastAsia="Calibri" w:hAnsi="Times New Roman" w:cs="Times New Roman"/>
                <w:sz w:val="20"/>
                <w:szCs w:val="20"/>
              </w:rPr>
              <w:t xml:space="preserve"> и пр.)</w:t>
            </w:r>
          </w:p>
        </w:tc>
      </w:tr>
      <w:tr w:rsidR="004C2B4E" w:rsidRPr="00166853" w14:paraId="11AEE573" w14:textId="77777777">
        <w:trPr>
          <w:trHeight w:val="20"/>
        </w:trPr>
        <w:tc>
          <w:tcPr>
            <w:tcW w:w="3336" w:type="dxa"/>
          </w:tcPr>
          <w:p w14:paraId="7C251AD5"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Краудфандинг</w:t>
            </w:r>
          </w:p>
        </w:tc>
        <w:tc>
          <w:tcPr>
            <w:tcW w:w="2470" w:type="dxa"/>
          </w:tcPr>
          <w:p w14:paraId="36835172" w14:textId="77777777" w:rsidR="004C2B4E" w:rsidRPr="00166853" w:rsidRDefault="004C2B4E" w:rsidP="003F7128">
            <w:pPr>
              <w:widowControl w:val="0"/>
              <w:spacing w:after="0" w:line="360" w:lineRule="auto"/>
              <w:jc w:val="both"/>
              <w:rPr>
                <w:rFonts w:ascii="Times New Roman" w:hAnsi="Times New Roman" w:cs="Times New Roman"/>
                <w:sz w:val="20"/>
                <w:szCs w:val="20"/>
              </w:rPr>
            </w:pPr>
          </w:p>
        </w:tc>
        <w:tc>
          <w:tcPr>
            <w:tcW w:w="3549" w:type="dxa"/>
          </w:tcPr>
          <w:p w14:paraId="66D843D3"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Сбор денежных средств под определённые цели (</w:t>
            </w:r>
            <w:r w:rsidRPr="00166853">
              <w:rPr>
                <w:rFonts w:ascii="Times New Roman" w:eastAsia="Calibri" w:hAnsi="Times New Roman" w:cs="Times New Roman"/>
                <w:sz w:val="20"/>
                <w:szCs w:val="20"/>
                <w:lang w:val="en-US"/>
              </w:rPr>
              <w:t>planeta</w:t>
            </w:r>
            <w:r w:rsidRPr="00166853">
              <w:rPr>
                <w:rFonts w:ascii="Times New Roman" w:eastAsia="Calibri" w:hAnsi="Times New Roman" w:cs="Times New Roman"/>
                <w:sz w:val="20"/>
                <w:szCs w:val="20"/>
              </w:rPr>
              <w:t>.</w:t>
            </w:r>
            <w:r w:rsidRPr="00166853">
              <w:rPr>
                <w:rFonts w:ascii="Times New Roman" w:eastAsia="Calibri" w:hAnsi="Times New Roman" w:cs="Times New Roman"/>
                <w:sz w:val="20"/>
                <w:szCs w:val="20"/>
                <w:lang w:val="en-US"/>
              </w:rPr>
              <w:t>ru</w:t>
            </w:r>
            <w:r w:rsidRPr="00166853">
              <w:rPr>
                <w:rFonts w:ascii="Times New Roman" w:eastAsia="Calibri" w:hAnsi="Times New Roman" w:cs="Times New Roman"/>
                <w:sz w:val="20"/>
                <w:szCs w:val="20"/>
              </w:rPr>
              <w:t xml:space="preserve">, </w:t>
            </w:r>
            <w:r w:rsidRPr="00166853">
              <w:rPr>
                <w:rFonts w:ascii="Times New Roman" w:eastAsia="Calibri" w:hAnsi="Times New Roman" w:cs="Times New Roman"/>
                <w:sz w:val="20"/>
                <w:szCs w:val="20"/>
                <w:lang w:val="en-US"/>
              </w:rPr>
              <w:t>Boomstarter</w:t>
            </w:r>
            <w:r w:rsidRPr="00166853">
              <w:rPr>
                <w:rFonts w:ascii="Times New Roman" w:eastAsia="Calibri" w:hAnsi="Times New Roman" w:cs="Times New Roman"/>
                <w:sz w:val="20"/>
                <w:szCs w:val="20"/>
              </w:rPr>
              <w:t>)</w:t>
            </w:r>
          </w:p>
        </w:tc>
      </w:tr>
      <w:tr w:rsidR="004C2B4E" w:rsidRPr="00166853" w14:paraId="7A63A56B" w14:textId="77777777">
        <w:trPr>
          <w:trHeight w:val="20"/>
        </w:trPr>
        <w:tc>
          <w:tcPr>
            <w:tcW w:w="3336" w:type="dxa"/>
          </w:tcPr>
          <w:p w14:paraId="7DA5208D"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Аренда вещей</w:t>
            </w:r>
          </w:p>
        </w:tc>
        <w:tc>
          <w:tcPr>
            <w:tcW w:w="2470" w:type="dxa"/>
          </w:tcPr>
          <w:p w14:paraId="42DEAEC5" w14:textId="77777777" w:rsidR="004C2B4E" w:rsidRPr="00166853" w:rsidRDefault="004C2B4E" w:rsidP="003F7128">
            <w:pPr>
              <w:widowControl w:val="0"/>
              <w:spacing w:after="0" w:line="360" w:lineRule="auto"/>
              <w:jc w:val="both"/>
              <w:rPr>
                <w:rFonts w:ascii="Times New Roman" w:hAnsi="Times New Roman" w:cs="Times New Roman"/>
                <w:sz w:val="20"/>
                <w:szCs w:val="20"/>
              </w:rPr>
            </w:pPr>
          </w:p>
        </w:tc>
        <w:tc>
          <w:tcPr>
            <w:tcW w:w="3549" w:type="dxa"/>
          </w:tcPr>
          <w:p w14:paraId="73E3849E"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 xml:space="preserve">Сервис аренды вещей без залога </w:t>
            </w:r>
          </w:p>
        </w:tc>
      </w:tr>
      <w:tr w:rsidR="004C2B4E" w:rsidRPr="00166853" w14:paraId="084FF908" w14:textId="77777777">
        <w:trPr>
          <w:trHeight w:val="20"/>
        </w:trPr>
        <w:tc>
          <w:tcPr>
            <w:tcW w:w="9355" w:type="dxa"/>
            <w:gridSpan w:val="3"/>
          </w:tcPr>
          <w:p w14:paraId="5BCDFC2C"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i/>
                <w:sz w:val="20"/>
                <w:szCs w:val="20"/>
              </w:rPr>
              <w:t>На ранней стадии развития</w:t>
            </w:r>
          </w:p>
        </w:tc>
      </w:tr>
      <w:tr w:rsidR="004C2B4E" w:rsidRPr="00166853" w14:paraId="5C6F7537" w14:textId="77777777">
        <w:trPr>
          <w:trHeight w:val="20"/>
        </w:trPr>
        <w:tc>
          <w:tcPr>
            <w:tcW w:w="3336" w:type="dxa"/>
          </w:tcPr>
          <w:p w14:paraId="7F116199"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Фудшеринг</w:t>
            </w:r>
          </w:p>
        </w:tc>
        <w:tc>
          <w:tcPr>
            <w:tcW w:w="2470" w:type="dxa"/>
          </w:tcPr>
          <w:p w14:paraId="58DA258A" w14:textId="77777777" w:rsidR="004C2B4E" w:rsidRPr="00166853" w:rsidRDefault="004C2B4E" w:rsidP="003F7128">
            <w:pPr>
              <w:widowControl w:val="0"/>
              <w:spacing w:after="0" w:line="360" w:lineRule="auto"/>
              <w:jc w:val="both"/>
              <w:rPr>
                <w:rFonts w:ascii="Times New Roman" w:hAnsi="Times New Roman" w:cs="Times New Roman"/>
                <w:sz w:val="20"/>
                <w:szCs w:val="20"/>
              </w:rPr>
            </w:pPr>
          </w:p>
        </w:tc>
        <w:tc>
          <w:tcPr>
            <w:tcW w:w="3549" w:type="dxa"/>
          </w:tcPr>
          <w:p w14:paraId="43DEFBD2"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Перераспределение готовой еды</w:t>
            </w:r>
          </w:p>
        </w:tc>
      </w:tr>
      <w:tr w:rsidR="004C2B4E" w:rsidRPr="00166853" w14:paraId="230B3DF9" w14:textId="77777777">
        <w:trPr>
          <w:trHeight w:val="20"/>
        </w:trPr>
        <w:tc>
          <w:tcPr>
            <w:tcW w:w="3336" w:type="dxa"/>
          </w:tcPr>
          <w:p w14:paraId="3AF09539"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lang w:val="en-US"/>
              </w:rPr>
              <w:t>B2B-</w:t>
            </w:r>
            <w:r w:rsidRPr="00166853">
              <w:rPr>
                <w:rFonts w:ascii="Times New Roman" w:eastAsia="Calibri" w:hAnsi="Times New Roman" w:cs="Times New Roman"/>
                <w:sz w:val="20"/>
                <w:szCs w:val="20"/>
              </w:rPr>
              <w:t>шеринг</w:t>
            </w:r>
          </w:p>
        </w:tc>
        <w:tc>
          <w:tcPr>
            <w:tcW w:w="2470" w:type="dxa"/>
          </w:tcPr>
          <w:p w14:paraId="3A99882B" w14:textId="77777777" w:rsidR="004C2B4E" w:rsidRPr="00166853" w:rsidRDefault="004C2B4E" w:rsidP="003F7128">
            <w:pPr>
              <w:widowControl w:val="0"/>
              <w:spacing w:after="0" w:line="360" w:lineRule="auto"/>
              <w:jc w:val="both"/>
              <w:rPr>
                <w:rFonts w:ascii="Times New Roman" w:hAnsi="Times New Roman" w:cs="Times New Roman"/>
                <w:sz w:val="20"/>
                <w:szCs w:val="20"/>
              </w:rPr>
            </w:pPr>
          </w:p>
        </w:tc>
        <w:tc>
          <w:tcPr>
            <w:tcW w:w="3549" w:type="dxa"/>
          </w:tcPr>
          <w:p w14:paraId="2F09B902"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sz w:val="20"/>
                <w:szCs w:val="20"/>
              </w:rPr>
              <w:t>Совместное использование различных активов (автомобили, транспортные упаковки и пр.)</w:t>
            </w:r>
          </w:p>
        </w:tc>
      </w:tr>
      <w:tr w:rsidR="004C2B4E" w:rsidRPr="00166853" w14:paraId="3BE31BE9" w14:textId="77777777">
        <w:trPr>
          <w:trHeight w:val="20"/>
        </w:trPr>
        <w:tc>
          <w:tcPr>
            <w:tcW w:w="9355" w:type="dxa"/>
            <w:gridSpan w:val="3"/>
            <w:tcBorders>
              <w:left w:val="nil"/>
              <w:bottom w:val="nil"/>
              <w:right w:val="nil"/>
            </w:tcBorders>
          </w:tcPr>
          <w:p w14:paraId="01552E6F" w14:textId="77777777" w:rsidR="004C2B4E" w:rsidRPr="00166853" w:rsidRDefault="006364F1" w:rsidP="003F7128">
            <w:pPr>
              <w:widowControl w:val="0"/>
              <w:spacing w:after="0" w:line="360" w:lineRule="auto"/>
              <w:jc w:val="both"/>
              <w:rPr>
                <w:rFonts w:ascii="Times New Roman" w:hAnsi="Times New Roman" w:cs="Times New Roman"/>
                <w:sz w:val="20"/>
                <w:szCs w:val="20"/>
              </w:rPr>
            </w:pPr>
            <w:r w:rsidRPr="00166853">
              <w:rPr>
                <w:rFonts w:ascii="Times New Roman" w:eastAsia="Calibri" w:hAnsi="Times New Roman" w:cs="Times New Roman"/>
                <w:i/>
                <w:sz w:val="20"/>
                <w:szCs w:val="20"/>
              </w:rPr>
              <w:lastRenderedPageBreak/>
              <w:t>Источник:</w:t>
            </w:r>
            <w:r w:rsidRPr="00166853">
              <w:rPr>
                <w:rFonts w:ascii="Times New Roman" w:eastAsia="Calibri" w:hAnsi="Times New Roman" w:cs="Times New Roman"/>
                <w:sz w:val="20"/>
                <w:szCs w:val="20"/>
              </w:rPr>
              <w:t xml:space="preserve"> составлено на основе данных отчёта РАЭК и </w:t>
            </w:r>
            <w:r w:rsidRPr="00166853">
              <w:rPr>
                <w:rFonts w:ascii="Times New Roman" w:eastAsia="Calibri" w:hAnsi="Times New Roman" w:cs="Times New Roman"/>
                <w:sz w:val="20"/>
                <w:szCs w:val="20"/>
                <w:lang w:val="en-US"/>
              </w:rPr>
              <w:t>TIARCENTER</w:t>
            </w:r>
            <w:r w:rsidRPr="00166853">
              <w:rPr>
                <w:rStyle w:val="a4"/>
                <w:rFonts w:ascii="Times New Roman" w:eastAsia="Calibri" w:hAnsi="Times New Roman" w:cs="Times New Roman"/>
                <w:sz w:val="24"/>
                <w:szCs w:val="24"/>
              </w:rPr>
              <w:footnoteReference w:id="10"/>
            </w:r>
            <w:r w:rsidRPr="00166853">
              <w:rPr>
                <w:rFonts w:ascii="Times New Roman" w:eastAsia="Calibri" w:hAnsi="Times New Roman" w:cs="Times New Roman"/>
                <w:sz w:val="20"/>
                <w:szCs w:val="20"/>
              </w:rPr>
              <w:t>.</w:t>
            </w:r>
          </w:p>
        </w:tc>
      </w:tr>
    </w:tbl>
    <w:p w14:paraId="12B28D58" w14:textId="12C7C783" w:rsidR="004C2B4E"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Социально-демографический портрет российского потребителя шеринговых услуг выглядит следующим: молодой человек до 30 лет (60%), проживающий в городе-миллионнике (75%)</w:t>
      </w:r>
      <w:r w:rsidRPr="00166853">
        <w:rPr>
          <w:rStyle w:val="a4"/>
          <w:rFonts w:ascii="Times New Roman" w:hAnsi="Times New Roman" w:cs="Times New Roman"/>
          <w:sz w:val="28"/>
          <w:szCs w:val="28"/>
        </w:rPr>
        <w:footnoteReference w:id="11"/>
      </w:r>
      <w:r w:rsidRPr="00166853">
        <w:rPr>
          <w:rFonts w:ascii="Times New Roman" w:hAnsi="Times New Roman" w:cs="Times New Roman"/>
          <w:sz w:val="28"/>
          <w:szCs w:val="28"/>
        </w:rPr>
        <w:t>.</w:t>
      </w:r>
    </w:p>
    <w:p w14:paraId="03034214" w14:textId="77777777" w:rsidR="00C771E6" w:rsidRDefault="00C771E6" w:rsidP="00C771E6">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Стоит обратить внимание и на тот факт, что в </w:t>
      </w:r>
      <w:r>
        <w:rPr>
          <w:rFonts w:ascii="Times New Roman" w:hAnsi="Times New Roman" w:cs="Times New Roman"/>
          <w:sz w:val="28"/>
          <w:szCs w:val="28"/>
        </w:rPr>
        <w:t>шеринг-</w:t>
      </w:r>
      <w:r w:rsidRPr="00166853">
        <w:rPr>
          <w:rFonts w:ascii="Times New Roman" w:hAnsi="Times New Roman" w:cs="Times New Roman"/>
          <w:sz w:val="28"/>
          <w:szCs w:val="28"/>
        </w:rPr>
        <w:t>экономике реализуется потребность в занятости наряду с основной работой, или становясь пенсионером.</w:t>
      </w:r>
      <w:r w:rsidRPr="00166853">
        <w:rPr>
          <w:rFonts w:ascii="Times New Roman" w:hAnsi="Times New Roman" w:cs="Times New Roman"/>
          <w:color w:val="FF0000"/>
          <w:sz w:val="28"/>
          <w:szCs w:val="28"/>
        </w:rPr>
        <w:t xml:space="preserve"> </w:t>
      </w:r>
      <w:r w:rsidRPr="009B01E3">
        <w:rPr>
          <w:rFonts w:ascii="Times New Roman" w:hAnsi="Times New Roman" w:cs="Times New Roman"/>
          <w:sz w:val="28"/>
          <w:szCs w:val="28"/>
          <w:shd w:val="clear" w:color="auto" w:fill="C5E0B3" w:themeFill="accent6" w:themeFillTint="66"/>
        </w:rPr>
        <w:t>По данным Прекариат-2022</w:t>
      </w:r>
      <w:r w:rsidRPr="009B01E3">
        <w:rPr>
          <w:rStyle w:val="af7"/>
          <w:rFonts w:ascii="Times New Roman" w:hAnsi="Times New Roman" w:cs="Times New Roman"/>
          <w:sz w:val="28"/>
          <w:szCs w:val="28"/>
          <w:shd w:val="clear" w:color="auto" w:fill="C5E0B3" w:themeFill="accent6" w:themeFillTint="66"/>
        </w:rPr>
        <w:footnoteReference w:id="12"/>
      </w:r>
      <w:r w:rsidRPr="009B01E3">
        <w:rPr>
          <w:rFonts w:ascii="Times New Roman" w:hAnsi="Times New Roman" w:cs="Times New Roman"/>
          <w:sz w:val="28"/>
          <w:szCs w:val="28"/>
          <w:shd w:val="clear" w:color="auto" w:fill="C5E0B3" w:themeFill="accent6" w:themeFillTint="66"/>
        </w:rPr>
        <w:t>, 17% россиян регулярно и 32% не регулярно подрабатывают. Кроме того, 5,8% сдают недвижимость, что можно толковать как частичное участие в шеринговой экономике</w:t>
      </w:r>
      <w:r w:rsidRPr="00166853">
        <w:rPr>
          <w:rFonts w:ascii="Times New Roman" w:hAnsi="Times New Roman" w:cs="Times New Roman"/>
          <w:sz w:val="28"/>
          <w:szCs w:val="28"/>
        </w:rPr>
        <w:t xml:space="preserve">. </w:t>
      </w:r>
    </w:p>
    <w:p w14:paraId="66E523C9" w14:textId="6672910B" w:rsidR="004C2B4E" w:rsidRPr="00862AF1" w:rsidRDefault="006364F1" w:rsidP="00862AF1">
      <w:pPr>
        <w:spacing w:after="0" w:line="360" w:lineRule="auto"/>
        <w:ind w:firstLine="709"/>
        <w:jc w:val="both"/>
        <w:rPr>
          <w:rFonts w:ascii="Times New Roman" w:hAnsi="Times New Roman" w:cs="Times New Roman"/>
          <w:sz w:val="28"/>
          <w:szCs w:val="28"/>
          <w:highlight w:val="yellow"/>
        </w:rPr>
      </w:pPr>
      <w:r w:rsidRPr="00166853">
        <w:rPr>
          <w:rFonts w:ascii="Times New Roman" w:hAnsi="Times New Roman" w:cs="Times New Roman"/>
          <w:sz w:val="28"/>
          <w:szCs w:val="28"/>
        </w:rPr>
        <w:t xml:space="preserve">По данным </w:t>
      </w:r>
      <w:r w:rsidRPr="00166853">
        <w:rPr>
          <w:rFonts w:ascii="Times New Roman" w:hAnsi="Times New Roman" w:cs="Times New Roman"/>
          <w:sz w:val="28"/>
          <w:szCs w:val="28"/>
          <w:lang w:val="en-US"/>
        </w:rPr>
        <w:t>Forbes</w:t>
      </w:r>
      <w:r w:rsidRPr="00166853">
        <w:rPr>
          <w:rFonts w:ascii="Times New Roman" w:hAnsi="Times New Roman" w:cs="Times New Roman"/>
          <w:sz w:val="28"/>
          <w:szCs w:val="28"/>
        </w:rPr>
        <w:t xml:space="preserve">, более 2,5 млн. россиян </w:t>
      </w:r>
      <w:r w:rsidR="0086066B">
        <w:rPr>
          <w:rFonts w:ascii="Times New Roman" w:hAnsi="Times New Roman" w:cs="Times New Roman"/>
          <w:sz w:val="28"/>
          <w:szCs w:val="28"/>
        </w:rPr>
        <w:t>(</w:t>
      </w:r>
      <w:r w:rsidRPr="00166853">
        <w:rPr>
          <w:rFonts w:ascii="Times New Roman" w:hAnsi="Times New Roman" w:cs="Times New Roman"/>
          <w:sz w:val="28"/>
          <w:szCs w:val="28"/>
        </w:rPr>
        <w:t>в том числе те, кто вышел на пенсию</w:t>
      </w:r>
      <w:r w:rsidR="0086066B">
        <w:rPr>
          <w:rFonts w:ascii="Times New Roman" w:hAnsi="Times New Roman" w:cs="Times New Roman"/>
          <w:sz w:val="28"/>
          <w:szCs w:val="28"/>
        </w:rPr>
        <w:t>)</w:t>
      </w:r>
      <w:r w:rsidRPr="00166853">
        <w:rPr>
          <w:rFonts w:ascii="Times New Roman" w:hAnsi="Times New Roman" w:cs="Times New Roman"/>
          <w:sz w:val="28"/>
          <w:szCs w:val="28"/>
        </w:rPr>
        <w:t xml:space="preserve"> используют шеринг-экономику в качестве подработки</w:t>
      </w:r>
      <w:r w:rsidRPr="00166853">
        <w:rPr>
          <w:rStyle w:val="a4"/>
          <w:rFonts w:ascii="Times New Roman" w:hAnsi="Times New Roman" w:cs="Times New Roman"/>
          <w:sz w:val="28"/>
          <w:szCs w:val="28"/>
        </w:rPr>
        <w:footnoteReference w:id="13"/>
      </w:r>
      <w:r w:rsidRPr="00166853">
        <w:rPr>
          <w:rFonts w:ascii="Times New Roman" w:hAnsi="Times New Roman" w:cs="Times New Roman"/>
          <w:sz w:val="28"/>
          <w:szCs w:val="28"/>
        </w:rPr>
        <w:t>, однако при этом 72% выручки в российской шеринговой экономике была получена за счёт продажи вещей</w:t>
      </w:r>
      <w:r w:rsidRPr="00166853">
        <w:rPr>
          <w:rStyle w:val="a4"/>
          <w:rFonts w:ascii="Times New Roman" w:hAnsi="Times New Roman" w:cs="Times New Roman"/>
          <w:sz w:val="28"/>
          <w:szCs w:val="28"/>
        </w:rPr>
        <w:footnoteReference w:id="14"/>
      </w:r>
      <w:r w:rsidRPr="00166853">
        <w:rPr>
          <w:rFonts w:ascii="Times New Roman" w:hAnsi="Times New Roman" w:cs="Times New Roman"/>
          <w:sz w:val="28"/>
          <w:szCs w:val="28"/>
        </w:rPr>
        <w:t xml:space="preserve">. </w:t>
      </w:r>
      <w:r w:rsidR="00F0383F" w:rsidRPr="00F0383F">
        <w:rPr>
          <w:rFonts w:ascii="Times New Roman" w:hAnsi="Times New Roman" w:cs="Times New Roman"/>
          <w:sz w:val="28"/>
          <w:szCs w:val="28"/>
          <w:shd w:val="clear" w:color="auto" w:fill="C5E0B3" w:themeFill="accent6" w:themeFillTint="66"/>
        </w:rPr>
        <w:t>Следовательно</w:t>
      </w:r>
      <w:r w:rsidRPr="00F0383F">
        <w:rPr>
          <w:rFonts w:ascii="Times New Roman" w:hAnsi="Times New Roman" w:cs="Times New Roman"/>
          <w:sz w:val="28"/>
          <w:szCs w:val="28"/>
          <w:shd w:val="clear" w:color="auto" w:fill="C5E0B3" w:themeFill="accent6" w:themeFillTint="66"/>
        </w:rPr>
        <w:t xml:space="preserve">, </w:t>
      </w:r>
      <w:r w:rsidR="00862AF1" w:rsidRPr="00F0383F">
        <w:rPr>
          <w:rFonts w:ascii="Times New Roman" w:hAnsi="Times New Roman" w:cs="Times New Roman"/>
          <w:sz w:val="28"/>
          <w:szCs w:val="28"/>
          <w:shd w:val="clear" w:color="auto" w:fill="C5E0B3" w:themeFill="accent6" w:themeFillTint="66"/>
        </w:rPr>
        <w:t xml:space="preserve">маркетингово-потребительская сущность шеринг-экономики </w:t>
      </w:r>
      <w:r w:rsidR="00F0383F">
        <w:rPr>
          <w:rFonts w:ascii="Times New Roman" w:hAnsi="Times New Roman" w:cs="Times New Roman"/>
          <w:sz w:val="28"/>
          <w:szCs w:val="28"/>
          <w:shd w:val="clear" w:color="auto" w:fill="C5E0B3" w:themeFill="accent6" w:themeFillTint="66"/>
        </w:rPr>
        <w:t>«</w:t>
      </w:r>
      <w:r w:rsidR="00862AF1" w:rsidRPr="00F0383F">
        <w:rPr>
          <w:rFonts w:ascii="Times New Roman" w:hAnsi="Times New Roman" w:cs="Times New Roman"/>
          <w:sz w:val="28"/>
          <w:szCs w:val="28"/>
          <w:shd w:val="clear" w:color="auto" w:fill="C5E0B3" w:themeFill="accent6" w:themeFillTint="66"/>
        </w:rPr>
        <w:t>перевешивает</w:t>
      </w:r>
      <w:r w:rsidR="00F0383F">
        <w:rPr>
          <w:rFonts w:ascii="Times New Roman" w:hAnsi="Times New Roman" w:cs="Times New Roman"/>
          <w:sz w:val="28"/>
          <w:szCs w:val="28"/>
          <w:shd w:val="clear" w:color="auto" w:fill="C5E0B3" w:themeFill="accent6" w:themeFillTint="66"/>
        </w:rPr>
        <w:t>»</w:t>
      </w:r>
      <w:r w:rsidR="00862AF1" w:rsidRPr="00F0383F">
        <w:rPr>
          <w:rFonts w:ascii="Times New Roman" w:hAnsi="Times New Roman" w:cs="Times New Roman"/>
          <w:sz w:val="28"/>
          <w:szCs w:val="28"/>
          <w:shd w:val="clear" w:color="auto" w:fill="C5E0B3" w:themeFill="accent6" w:themeFillTint="66"/>
        </w:rPr>
        <w:t xml:space="preserve"> </w:t>
      </w:r>
      <w:r w:rsidRPr="00F0383F">
        <w:rPr>
          <w:rFonts w:ascii="Times New Roman" w:hAnsi="Times New Roman" w:cs="Times New Roman"/>
          <w:sz w:val="28"/>
          <w:szCs w:val="28"/>
          <w:shd w:val="clear" w:color="auto" w:fill="C5E0B3" w:themeFill="accent6" w:themeFillTint="66"/>
        </w:rPr>
        <w:t>труд</w:t>
      </w:r>
      <w:r w:rsidR="00862AF1" w:rsidRPr="00F0383F">
        <w:rPr>
          <w:rFonts w:ascii="Times New Roman" w:hAnsi="Times New Roman" w:cs="Times New Roman"/>
          <w:sz w:val="28"/>
          <w:szCs w:val="28"/>
          <w:shd w:val="clear" w:color="auto" w:fill="C5E0B3" w:themeFill="accent6" w:themeFillTint="66"/>
        </w:rPr>
        <w:t xml:space="preserve">овую, что </w:t>
      </w:r>
      <w:r w:rsidR="00F0383F" w:rsidRPr="00F0383F">
        <w:rPr>
          <w:rFonts w:ascii="Times New Roman" w:hAnsi="Times New Roman" w:cs="Times New Roman"/>
          <w:sz w:val="28"/>
          <w:szCs w:val="28"/>
          <w:shd w:val="clear" w:color="auto" w:fill="C5E0B3" w:themeFill="accent6" w:themeFillTint="66"/>
        </w:rPr>
        <w:t>нискольк</w:t>
      </w:r>
      <w:r w:rsidR="00862AF1" w:rsidRPr="00F0383F">
        <w:rPr>
          <w:rFonts w:ascii="Times New Roman" w:hAnsi="Times New Roman" w:cs="Times New Roman"/>
          <w:sz w:val="28"/>
          <w:szCs w:val="28"/>
          <w:shd w:val="clear" w:color="auto" w:fill="C5E0B3" w:themeFill="accent6" w:themeFillTint="66"/>
        </w:rPr>
        <w:t>о не отменяет значимости трудовых процессов в шеринг-экономике, а лишь очерчивает распределение финансов</w:t>
      </w:r>
      <w:r w:rsidR="00F0383F">
        <w:rPr>
          <w:rFonts w:ascii="Times New Roman" w:hAnsi="Times New Roman" w:cs="Times New Roman"/>
          <w:sz w:val="28"/>
          <w:szCs w:val="28"/>
          <w:shd w:val="clear" w:color="auto" w:fill="C5E0B3" w:themeFill="accent6" w:themeFillTint="66"/>
        </w:rPr>
        <w:t>ых потоков</w:t>
      </w:r>
      <w:r w:rsidR="00F0383F" w:rsidRPr="00F0383F">
        <w:rPr>
          <w:rFonts w:ascii="Times New Roman" w:hAnsi="Times New Roman" w:cs="Times New Roman"/>
          <w:sz w:val="28"/>
          <w:szCs w:val="28"/>
          <w:shd w:val="clear" w:color="auto" w:fill="C5E0B3" w:themeFill="accent6" w:themeFillTint="66"/>
        </w:rPr>
        <w:t xml:space="preserve"> внутри неё</w:t>
      </w:r>
      <w:r w:rsidRPr="00F0383F">
        <w:rPr>
          <w:rFonts w:ascii="Times New Roman" w:hAnsi="Times New Roman" w:cs="Times New Roman"/>
          <w:sz w:val="28"/>
          <w:szCs w:val="28"/>
          <w:shd w:val="clear" w:color="auto" w:fill="C5E0B3" w:themeFill="accent6" w:themeFillTint="66"/>
        </w:rPr>
        <w:t>.</w:t>
      </w:r>
    </w:p>
    <w:p w14:paraId="0295CB2A" w14:textId="77777777" w:rsidR="00C771E6" w:rsidRPr="00166853" w:rsidRDefault="00C771E6" w:rsidP="00C771E6">
      <w:pPr>
        <w:spacing w:after="0" w:line="360" w:lineRule="auto"/>
        <w:jc w:val="center"/>
        <w:rPr>
          <w:rFonts w:ascii="Times New Roman" w:hAnsi="Times New Roman" w:cs="Times New Roman"/>
          <w:b/>
          <w:i/>
          <w:sz w:val="28"/>
          <w:szCs w:val="28"/>
        </w:rPr>
      </w:pPr>
      <w:bookmarkStart w:id="2" w:name="_Hlk112775653"/>
      <w:r w:rsidRPr="00166853">
        <w:rPr>
          <w:rFonts w:ascii="Times New Roman" w:hAnsi="Times New Roman" w:cs="Times New Roman"/>
          <w:b/>
          <w:i/>
          <w:sz w:val="28"/>
          <w:szCs w:val="28"/>
        </w:rPr>
        <w:t>Опыт трактовок шеринг-экономики</w:t>
      </w:r>
      <w:r>
        <w:rPr>
          <w:rFonts w:ascii="Times New Roman" w:hAnsi="Times New Roman" w:cs="Times New Roman"/>
          <w:b/>
          <w:i/>
          <w:sz w:val="28"/>
          <w:szCs w:val="28"/>
        </w:rPr>
        <w:t xml:space="preserve"> </w:t>
      </w:r>
      <w:r w:rsidRPr="009D3DFA">
        <w:rPr>
          <w:rFonts w:ascii="Times New Roman" w:hAnsi="Times New Roman" w:cs="Times New Roman"/>
          <w:b/>
          <w:i/>
          <w:sz w:val="28"/>
          <w:szCs w:val="28"/>
          <w:shd w:val="clear" w:color="auto" w:fill="C5E0B3" w:themeFill="accent6" w:themeFillTint="66"/>
        </w:rPr>
        <w:t>в контексте прекаризации труда</w:t>
      </w:r>
    </w:p>
    <w:bookmarkEnd w:id="2"/>
    <w:p w14:paraId="78E35C39" w14:textId="4CF11666" w:rsidR="00176F09" w:rsidRDefault="00C771E6" w:rsidP="00C771E6">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Анализ литературы позволил выделить </w:t>
      </w:r>
      <w:r>
        <w:rPr>
          <w:rFonts w:ascii="Times New Roman" w:hAnsi="Times New Roman" w:cs="Times New Roman"/>
          <w:sz w:val="28"/>
          <w:szCs w:val="28"/>
        </w:rPr>
        <w:t>следующую</w:t>
      </w:r>
      <w:r w:rsidRPr="00166853">
        <w:rPr>
          <w:rFonts w:ascii="Times New Roman" w:hAnsi="Times New Roman" w:cs="Times New Roman"/>
          <w:sz w:val="28"/>
          <w:szCs w:val="28"/>
        </w:rPr>
        <w:t xml:space="preserve"> </w:t>
      </w:r>
      <w:r>
        <w:rPr>
          <w:rFonts w:ascii="Times New Roman" w:hAnsi="Times New Roman" w:cs="Times New Roman"/>
          <w:sz w:val="28"/>
          <w:szCs w:val="28"/>
        </w:rPr>
        <w:t xml:space="preserve">классификацию </w:t>
      </w:r>
      <w:r w:rsidRPr="00166853">
        <w:rPr>
          <w:rFonts w:ascii="Times New Roman" w:hAnsi="Times New Roman" w:cs="Times New Roman"/>
          <w:sz w:val="28"/>
          <w:szCs w:val="28"/>
        </w:rPr>
        <w:t>подход</w:t>
      </w:r>
      <w:r>
        <w:rPr>
          <w:rFonts w:ascii="Times New Roman" w:hAnsi="Times New Roman" w:cs="Times New Roman"/>
          <w:sz w:val="28"/>
          <w:szCs w:val="28"/>
        </w:rPr>
        <w:t>ов</w:t>
      </w:r>
      <w:r w:rsidRPr="00166853">
        <w:rPr>
          <w:rFonts w:ascii="Times New Roman" w:hAnsi="Times New Roman" w:cs="Times New Roman"/>
          <w:sz w:val="28"/>
          <w:szCs w:val="28"/>
        </w:rPr>
        <w:t xml:space="preserve"> к шеринг-экономике</w:t>
      </w:r>
      <w:r>
        <w:rPr>
          <w:rFonts w:ascii="Times New Roman" w:hAnsi="Times New Roman" w:cs="Times New Roman"/>
          <w:sz w:val="28"/>
          <w:szCs w:val="28"/>
        </w:rPr>
        <w:t xml:space="preserve"> в контексте прекаризации занятости.</w:t>
      </w:r>
      <w:r w:rsidRPr="00166853">
        <w:rPr>
          <w:rFonts w:ascii="Times New Roman" w:hAnsi="Times New Roman" w:cs="Times New Roman"/>
          <w:sz w:val="28"/>
          <w:szCs w:val="28"/>
        </w:rPr>
        <w:t xml:space="preserve"> </w:t>
      </w:r>
      <w:r>
        <w:rPr>
          <w:rFonts w:ascii="Times New Roman" w:hAnsi="Times New Roman" w:cs="Times New Roman"/>
          <w:sz w:val="28"/>
          <w:szCs w:val="28"/>
        </w:rPr>
        <w:t>Он основывается на</w:t>
      </w:r>
      <w:r w:rsidRPr="00166853">
        <w:rPr>
          <w:rFonts w:ascii="Times New Roman" w:hAnsi="Times New Roman" w:cs="Times New Roman"/>
          <w:sz w:val="28"/>
          <w:szCs w:val="28"/>
        </w:rPr>
        <w:t xml:space="preserve"> </w:t>
      </w:r>
      <w:r w:rsidRPr="00166853">
        <w:rPr>
          <w:rFonts w:ascii="Times New Roman" w:hAnsi="Times New Roman" w:cs="Times New Roman"/>
          <w:i/>
          <w:sz w:val="28"/>
          <w:szCs w:val="28"/>
        </w:rPr>
        <w:t>рассмотрении роли шеринг-экономики и будущего капитализма с позитивной или негативной стороны</w:t>
      </w:r>
      <w:r w:rsidR="00A735E8" w:rsidRPr="00A735E8">
        <w:rPr>
          <w:rFonts w:ascii="Times New Roman" w:hAnsi="Times New Roman" w:cs="Times New Roman"/>
          <w:iCs/>
          <w:sz w:val="28"/>
          <w:szCs w:val="28"/>
        </w:rPr>
        <w:t xml:space="preserve"> [</w:t>
      </w:r>
      <w:r w:rsidR="00A735E8">
        <w:rPr>
          <w:rFonts w:ascii="Times New Roman" w:hAnsi="Times New Roman" w:cs="Times New Roman"/>
          <w:iCs/>
          <w:sz w:val="28"/>
          <w:szCs w:val="28"/>
        </w:rPr>
        <w:t>Маркеева, 2017: 74-75</w:t>
      </w:r>
      <w:r w:rsidR="00A735E8" w:rsidRPr="00A735E8">
        <w:rPr>
          <w:rFonts w:ascii="Times New Roman" w:hAnsi="Times New Roman" w:cs="Times New Roman"/>
          <w:iCs/>
          <w:sz w:val="28"/>
          <w:szCs w:val="28"/>
        </w:rPr>
        <w:t>]</w:t>
      </w:r>
      <w:r w:rsidRPr="00166853">
        <w:rPr>
          <w:rFonts w:ascii="Times New Roman" w:hAnsi="Times New Roman" w:cs="Times New Roman"/>
          <w:sz w:val="28"/>
          <w:szCs w:val="28"/>
        </w:rPr>
        <w:t xml:space="preserve">. </w:t>
      </w:r>
    </w:p>
    <w:p w14:paraId="0BCBF2F7" w14:textId="77777777" w:rsidR="00176F09" w:rsidRDefault="00C771E6" w:rsidP="00C771E6">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lastRenderedPageBreak/>
        <w:t xml:space="preserve">Сторонники позитивного взгляда рассматривают </w:t>
      </w:r>
      <w:r w:rsidR="00A2132A">
        <w:rPr>
          <w:rFonts w:ascii="Times New Roman" w:hAnsi="Times New Roman" w:cs="Times New Roman"/>
          <w:sz w:val="28"/>
          <w:szCs w:val="28"/>
        </w:rPr>
        <w:t>шеринг-экономику</w:t>
      </w:r>
      <w:r w:rsidRPr="00166853">
        <w:rPr>
          <w:rFonts w:ascii="Times New Roman" w:hAnsi="Times New Roman" w:cs="Times New Roman"/>
          <w:sz w:val="28"/>
          <w:szCs w:val="28"/>
        </w:rPr>
        <w:t xml:space="preserve"> как возможность нивелировать негативные черты капитализма, способствуя более эффективному использованию товаров, но главное – эта экономика порождает «нерыночные» практики и солидаризацию людей [</w:t>
      </w:r>
      <w:r w:rsidRPr="00166853">
        <w:rPr>
          <w:rFonts w:ascii="Times New Roman" w:hAnsi="Times New Roman" w:cs="Times New Roman"/>
          <w:sz w:val="28"/>
          <w:szCs w:val="28"/>
          <w:lang w:val="en-US"/>
        </w:rPr>
        <w:t>Bardhi</w:t>
      </w:r>
      <w:r w:rsidRPr="00166853">
        <w:rPr>
          <w:rFonts w:ascii="Times New Roman" w:hAnsi="Times New Roman" w:cs="Times New Roman"/>
          <w:sz w:val="28"/>
          <w:szCs w:val="28"/>
        </w:rPr>
        <w:t xml:space="preserve">, </w:t>
      </w:r>
      <w:r w:rsidRPr="00166853">
        <w:rPr>
          <w:rFonts w:ascii="Times New Roman" w:hAnsi="Times New Roman" w:cs="Times New Roman"/>
          <w:sz w:val="28"/>
          <w:szCs w:val="28"/>
          <w:lang w:val="en-US"/>
        </w:rPr>
        <w:t>Eckhardt</w:t>
      </w:r>
      <w:r w:rsidRPr="00166853">
        <w:rPr>
          <w:rFonts w:ascii="Times New Roman" w:hAnsi="Times New Roman" w:cs="Times New Roman"/>
          <w:sz w:val="28"/>
          <w:szCs w:val="28"/>
        </w:rPr>
        <w:t xml:space="preserve">, 2012; </w:t>
      </w:r>
      <w:r w:rsidRPr="00166853">
        <w:rPr>
          <w:rFonts w:ascii="Times New Roman" w:hAnsi="Times New Roman" w:cs="Times New Roman"/>
          <w:sz w:val="28"/>
          <w:szCs w:val="28"/>
          <w:lang w:val="en-US"/>
        </w:rPr>
        <w:t>Belk</w:t>
      </w:r>
      <w:r w:rsidRPr="00166853">
        <w:rPr>
          <w:rFonts w:ascii="Times New Roman" w:hAnsi="Times New Roman" w:cs="Times New Roman"/>
          <w:sz w:val="28"/>
          <w:szCs w:val="28"/>
        </w:rPr>
        <w:t xml:space="preserve">, 2014; </w:t>
      </w:r>
      <w:r w:rsidRPr="00166853">
        <w:rPr>
          <w:rFonts w:ascii="Times New Roman" w:hAnsi="Times New Roman" w:cs="Times New Roman"/>
          <w:sz w:val="28"/>
          <w:szCs w:val="28"/>
          <w:lang w:val="en-US"/>
        </w:rPr>
        <w:t>Scaraboto</w:t>
      </w:r>
      <w:r w:rsidRPr="00166853">
        <w:rPr>
          <w:rFonts w:ascii="Times New Roman" w:hAnsi="Times New Roman" w:cs="Times New Roman"/>
          <w:sz w:val="28"/>
          <w:szCs w:val="28"/>
        </w:rPr>
        <w:t xml:space="preserve">, 2015]. </w:t>
      </w:r>
    </w:p>
    <w:p w14:paraId="479FB125" w14:textId="346338D0" w:rsidR="00C771E6" w:rsidRDefault="00C771E6" w:rsidP="00C771E6">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Исследователи-критики капитализма отмечают, что рента, наёмный труд существовали всегда, а шеринг является лишь новой обложкой старой эксплуатации в более ухищрённой форме </w:t>
      </w:r>
      <w:r w:rsidRPr="00867591">
        <w:rPr>
          <w:rFonts w:ascii="Times New Roman" w:hAnsi="Times New Roman" w:cs="Times New Roman"/>
          <w:sz w:val="28"/>
          <w:szCs w:val="28"/>
        </w:rPr>
        <w:t>[</w:t>
      </w:r>
      <w:r w:rsidR="00A16CE1" w:rsidRPr="00A16CE1">
        <w:rPr>
          <w:rFonts w:ascii="Times New Roman" w:hAnsi="Times New Roman" w:cs="Times New Roman"/>
          <w:sz w:val="28"/>
          <w:szCs w:val="28"/>
        </w:rPr>
        <w:t>Malhotra, Van Alstyne, 2014</w:t>
      </w:r>
      <w:r w:rsidR="00A2132A">
        <w:rPr>
          <w:rFonts w:ascii="Times New Roman" w:hAnsi="Times New Roman" w:cs="Times New Roman"/>
          <w:sz w:val="28"/>
          <w:szCs w:val="28"/>
        </w:rPr>
        <w:t>; Запесоцкий, 2021</w:t>
      </w:r>
      <w:r w:rsidRPr="00166853">
        <w:rPr>
          <w:rFonts w:ascii="Times New Roman" w:hAnsi="Times New Roman" w:cs="Times New Roman"/>
          <w:sz w:val="28"/>
          <w:szCs w:val="28"/>
        </w:rPr>
        <w:t>], а также несёт в себе риски монополизации услуг крупными интернет-платформами [</w:t>
      </w:r>
      <w:r w:rsidR="0096069D" w:rsidRPr="00166853">
        <w:rPr>
          <w:rFonts w:ascii="Times New Roman" w:hAnsi="Times New Roman" w:cs="Times New Roman"/>
          <w:sz w:val="28"/>
          <w:szCs w:val="28"/>
          <w:lang w:val="en-US"/>
        </w:rPr>
        <w:t>Vallas</w:t>
      </w:r>
      <w:r w:rsidR="0096069D">
        <w:rPr>
          <w:rFonts w:ascii="Times New Roman" w:hAnsi="Times New Roman" w:cs="Times New Roman"/>
          <w:sz w:val="28"/>
          <w:szCs w:val="28"/>
        </w:rPr>
        <w:t xml:space="preserve">, </w:t>
      </w:r>
      <w:r w:rsidRPr="00166853">
        <w:rPr>
          <w:rFonts w:ascii="Times New Roman" w:hAnsi="Times New Roman" w:cs="Times New Roman"/>
          <w:sz w:val="28"/>
          <w:szCs w:val="28"/>
          <w:lang w:val="en-US"/>
        </w:rPr>
        <w:t>Schor</w:t>
      </w:r>
      <w:r w:rsidRPr="00166853">
        <w:rPr>
          <w:rFonts w:ascii="Times New Roman" w:hAnsi="Times New Roman" w:cs="Times New Roman"/>
          <w:sz w:val="28"/>
          <w:szCs w:val="28"/>
        </w:rPr>
        <w:t>, 202</w:t>
      </w:r>
      <w:r w:rsidR="0096069D">
        <w:rPr>
          <w:rFonts w:ascii="Times New Roman" w:hAnsi="Times New Roman" w:cs="Times New Roman"/>
          <w:sz w:val="28"/>
          <w:szCs w:val="28"/>
        </w:rPr>
        <w:t>0</w:t>
      </w:r>
      <w:r w:rsidRPr="00166853">
        <w:rPr>
          <w:rFonts w:ascii="Times New Roman" w:hAnsi="Times New Roman" w:cs="Times New Roman"/>
          <w:sz w:val="28"/>
          <w:szCs w:val="28"/>
        </w:rPr>
        <w:t xml:space="preserve">]. </w:t>
      </w:r>
      <w:r>
        <w:rPr>
          <w:rFonts w:ascii="Times New Roman" w:hAnsi="Times New Roman" w:cs="Times New Roman"/>
          <w:sz w:val="28"/>
          <w:szCs w:val="28"/>
        </w:rPr>
        <w:t>В</w:t>
      </w:r>
      <w:r w:rsidRPr="003F7128">
        <w:rPr>
          <w:rFonts w:ascii="Times New Roman" w:hAnsi="Times New Roman" w:cs="Times New Roman"/>
          <w:sz w:val="28"/>
          <w:szCs w:val="28"/>
        </w:rPr>
        <w:t xml:space="preserve"> конечном итоге</w:t>
      </w:r>
      <w:r>
        <w:rPr>
          <w:rFonts w:ascii="Times New Roman" w:hAnsi="Times New Roman" w:cs="Times New Roman"/>
          <w:sz w:val="28"/>
          <w:szCs w:val="28"/>
        </w:rPr>
        <w:t xml:space="preserve"> такое положение дел</w:t>
      </w:r>
      <w:r w:rsidRPr="003F7128">
        <w:rPr>
          <w:rFonts w:ascii="Times New Roman" w:hAnsi="Times New Roman" w:cs="Times New Roman"/>
          <w:sz w:val="28"/>
          <w:szCs w:val="28"/>
        </w:rPr>
        <w:t xml:space="preserve"> приводит к прекаризации работников</w:t>
      </w:r>
      <w:r>
        <w:rPr>
          <w:rFonts w:ascii="Times New Roman" w:hAnsi="Times New Roman" w:cs="Times New Roman"/>
          <w:sz w:val="28"/>
          <w:szCs w:val="28"/>
        </w:rPr>
        <w:t>, несмотря на преимущества новых форм занятости</w:t>
      </w:r>
      <w:r w:rsidRPr="003F7128">
        <w:rPr>
          <w:rFonts w:ascii="Times New Roman" w:hAnsi="Times New Roman" w:cs="Times New Roman"/>
          <w:sz w:val="28"/>
          <w:szCs w:val="28"/>
        </w:rPr>
        <w:t>.</w:t>
      </w:r>
    </w:p>
    <w:p w14:paraId="6AFEAFC9" w14:textId="703D4215" w:rsidR="00176F09" w:rsidRPr="00166853" w:rsidRDefault="00176F09" w:rsidP="00176F09">
      <w:pPr>
        <w:shd w:val="clear" w:color="auto" w:fill="C5E0B3" w:themeFill="accent6" w:themeFillTint="66"/>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дальнейших параграфах представлены позитивные и негативные (прекарные) черты шеринг-экономики, которые могут быть использованы в качестве аргументов сторонниками того или иного из представленных выше подходов.</w:t>
      </w:r>
    </w:p>
    <w:p w14:paraId="7F9AC669" w14:textId="0CA06DFE" w:rsidR="004C2B4E" w:rsidRPr="00166853" w:rsidRDefault="006364F1" w:rsidP="003F7128">
      <w:pPr>
        <w:spacing w:after="0" w:line="360" w:lineRule="auto"/>
        <w:ind w:left="714" w:firstLine="709"/>
        <w:jc w:val="center"/>
        <w:rPr>
          <w:rFonts w:ascii="Times New Roman" w:hAnsi="Times New Roman" w:cs="Times New Roman"/>
          <w:b/>
          <w:i/>
          <w:sz w:val="28"/>
          <w:szCs w:val="28"/>
        </w:rPr>
      </w:pPr>
      <w:r w:rsidRPr="00166853">
        <w:rPr>
          <w:rFonts w:ascii="Times New Roman" w:hAnsi="Times New Roman" w:cs="Times New Roman"/>
          <w:b/>
          <w:i/>
          <w:sz w:val="28"/>
          <w:szCs w:val="28"/>
        </w:rPr>
        <w:t>Позитивные черты шеринг-экономики</w:t>
      </w:r>
    </w:p>
    <w:p w14:paraId="6FBA95AA" w14:textId="0A5DAD36" w:rsidR="004C2B4E" w:rsidRPr="00166853"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Позитивные черты шеринг-экономики </w:t>
      </w:r>
      <w:r w:rsidR="0096069D">
        <w:rPr>
          <w:rFonts w:ascii="Times New Roman" w:hAnsi="Times New Roman" w:cs="Times New Roman"/>
          <w:sz w:val="28"/>
          <w:szCs w:val="28"/>
        </w:rPr>
        <w:t>разделяются</w:t>
      </w:r>
      <w:r w:rsidRPr="00166853">
        <w:rPr>
          <w:rFonts w:ascii="Times New Roman" w:hAnsi="Times New Roman" w:cs="Times New Roman"/>
          <w:sz w:val="28"/>
          <w:szCs w:val="28"/>
        </w:rPr>
        <w:t xml:space="preserve"> на следующие группы. Первую группу образуют </w:t>
      </w:r>
      <w:r w:rsidRPr="00166853">
        <w:rPr>
          <w:rFonts w:ascii="Times New Roman" w:hAnsi="Times New Roman" w:cs="Times New Roman"/>
          <w:i/>
          <w:sz w:val="28"/>
          <w:szCs w:val="28"/>
        </w:rPr>
        <w:t>экономические преимущества</w:t>
      </w:r>
      <w:r w:rsidRPr="00166853">
        <w:rPr>
          <w:rFonts w:ascii="Times New Roman" w:hAnsi="Times New Roman" w:cs="Times New Roman"/>
          <w:sz w:val="28"/>
          <w:szCs w:val="28"/>
        </w:rPr>
        <w:t xml:space="preserve">, предоставляемые шеринг-экономикой. </w:t>
      </w:r>
      <w:bookmarkStart w:id="3" w:name="_Hlk101520236"/>
      <w:r w:rsidRPr="00166853">
        <w:rPr>
          <w:rFonts w:ascii="Times New Roman" w:hAnsi="Times New Roman" w:cs="Times New Roman"/>
          <w:sz w:val="28"/>
          <w:szCs w:val="28"/>
        </w:rPr>
        <w:t>«Совместное потребление возникает при появлении возможности снижения издержек – как издержек кратковременного доступа к необходимым ресурсам, так и их содержания и использования владельцем» [Шаткин, Яковлев, 2020: 35].</w:t>
      </w:r>
      <w:bookmarkEnd w:id="3"/>
      <w:r w:rsidRPr="00166853">
        <w:rPr>
          <w:rFonts w:ascii="Times New Roman" w:hAnsi="Times New Roman" w:cs="Times New Roman"/>
          <w:sz w:val="28"/>
          <w:szCs w:val="28"/>
        </w:rPr>
        <w:t xml:space="preserve"> Сокращение издержек имеет положительное влияние как на физических лиц («людям нужна не дрель, а дырка в стене»</w:t>
      </w:r>
      <w:r w:rsidRPr="00166853">
        <w:rPr>
          <w:rStyle w:val="a4"/>
          <w:rFonts w:ascii="Times New Roman" w:hAnsi="Times New Roman" w:cs="Times New Roman"/>
          <w:sz w:val="28"/>
          <w:szCs w:val="28"/>
        </w:rPr>
        <w:footnoteReference w:id="15"/>
      </w:r>
      <w:r w:rsidRPr="00166853">
        <w:rPr>
          <w:rFonts w:ascii="Times New Roman" w:hAnsi="Times New Roman" w:cs="Times New Roman"/>
          <w:sz w:val="28"/>
          <w:szCs w:val="28"/>
        </w:rPr>
        <w:t xml:space="preserve">, что препятствуют лишним </w:t>
      </w:r>
      <w:r w:rsidR="00F908B6">
        <w:rPr>
          <w:rFonts w:ascii="Times New Roman" w:hAnsi="Times New Roman" w:cs="Times New Roman"/>
          <w:sz w:val="28"/>
          <w:szCs w:val="28"/>
        </w:rPr>
        <w:t>за</w:t>
      </w:r>
      <w:r w:rsidRPr="00166853">
        <w:rPr>
          <w:rFonts w:ascii="Times New Roman" w:hAnsi="Times New Roman" w:cs="Times New Roman"/>
          <w:sz w:val="28"/>
          <w:szCs w:val="28"/>
        </w:rPr>
        <w:t xml:space="preserve">тратам), так и на организации, которые получают возможность оптимизировать рабочий процесс (по оценке МОТ, смена стратегий развития компаний в результате </w:t>
      </w:r>
      <w:r w:rsidRPr="00166853">
        <w:rPr>
          <w:rFonts w:ascii="Times New Roman" w:hAnsi="Times New Roman" w:cs="Times New Roman"/>
          <w:sz w:val="28"/>
          <w:szCs w:val="28"/>
        </w:rPr>
        <w:lastRenderedPageBreak/>
        <w:t>глобализации проявляется в передаче второстепенных и даже первостепенных задач на аутсорсинг</w:t>
      </w:r>
      <w:r w:rsidRPr="00166853">
        <w:rPr>
          <w:rStyle w:val="a4"/>
          <w:rFonts w:ascii="Times New Roman" w:hAnsi="Times New Roman" w:cs="Times New Roman"/>
          <w:sz w:val="28"/>
          <w:szCs w:val="28"/>
        </w:rPr>
        <w:footnoteReference w:id="16"/>
      </w:r>
      <w:r w:rsidRPr="00166853">
        <w:rPr>
          <w:rFonts w:ascii="Times New Roman" w:hAnsi="Times New Roman" w:cs="Times New Roman"/>
          <w:sz w:val="28"/>
          <w:szCs w:val="28"/>
        </w:rPr>
        <w:t>).</w:t>
      </w:r>
    </w:p>
    <w:p w14:paraId="640C8DC5" w14:textId="7089638C" w:rsidR="004C2B4E" w:rsidRPr="00166853"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Вторая группа – </w:t>
      </w:r>
      <w:r w:rsidRPr="00166853">
        <w:rPr>
          <w:rFonts w:ascii="Times New Roman" w:hAnsi="Times New Roman" w:cs="Times New Roman"/>
          <w:i/>
          <w:sz w:val="28"/>
          <w:szCs w:val="28"/>
        </w:rPr>
        <w:t>экологические преимущества</w:t>
      </w:r>
      <w:r w:rsidR="0096069D">
        <w:rPr>
          <w:rFonts w:ascii="Times New Roman" w:hAnsi="Times New Roman" w:cs="Times New Roman"/>
          <w:sz w:val="28"/>
          <w:szCs w:val="28"/>
        </w:rPr>
        <w:t xml:space="preserve">, </w:t>
      </w:r>
      <w:r w:rsidRPr="00166853">
        <w:rPr>
          <w:rFonts w:ascii="Times New Roman" w:hAnsi="Times New Roman" w:cs="Times New Roman"/>
          <w:sz w:val="28"/>
          <w:szCs w:val="28"/>
        </w:rPr>
        <w:t>проявля</w:t>
      </w:r>
      <w:r w:rsidR="0096069D">
        <w:rPr>
          <w:rFonts w:ascii="Times New Roman" w:hAnsi="Times New Roman" w:cs="Times New Roman"/>
          <w:sz w:val="28"/>
          <w:szCs w:val="28"/>
        </w:rPr>
        <w:t>ющиеся</w:t>
      </w:r>
      <w:r w:rsidRPr="00166853">
        <w:rPr>
          <w:rFonts w:ascii="Times New Roman" w:hAnsi="Times New Roman" w:cs="Times New Roman"/>
          <w:sz w:val="28"/>
          <w:szCs w:val="28"/>
        </w:rPr>
        <w:t xml:space="preserve"> в доиспользовании (</w:t>
      </w:r>
      <w:r w:rsidRPr="00086AF9">
        <w:rPr>
          <w:rFonts w:ascii="Times New Roman" w:hAnsi="Times New Roman" w:cs="Times New Roman"/>
          <w:sz w:val="28"/>
          <w:szCs w:val="28"/>
        </w:rPr>
        <w:t>повторное использование продукта при сохранении им полезных и/или значимых свойств</w:t>
      </w:r>
      <w:r w:rsidRPr="00086AF9">
        <w:rPr>
          <w:rFonts w:ascii="Times New Roman" w:hAnsi="Times New Roman" w:cs="Times New Roman"/>
          <w:color w:val="424242"/>
          <w:sz w:val="28"/>
          <w:szCs w:val="28"/>
        </w:rPr>
        <w:t>)</w:t>
      </w:r>
      <w:r w:rsidRPr="00166853">
        <w:rPr>
          <w:rFonts w:ascii="Times New Roman" w:hAnsi="Times New Roman" w:cs="Times New Roman"/>
          <w:sz w:val="28"/>
          <w:szCs w:val="28"/>
        </w:rPr>
        <w:t xml:space="preserve"> произведённых товаров</w:t>
      </w:r>
      <w:r w:rsidR="00223E6C">
        <w:rPr>
          <w:rFonts w:ascii="Times New Roman" w:hAnsi="Times New Roman" w:cs="Times New Roman"/>
          <w:sz w:val="28"/>
          <w:szCs w:val="28"/>
        </w:rPr>
        <w:t xml:space="preserve">. </w:t>
      </w:r>
      <w:r w:rsidRPr="00166853">
        <w:rPr>
          <w:rFonts w:ascii="Times New Roman" w:hAnsi="Times New Roman" w:cs="Times New Roman"/>
          <w:sz w:val="28"/>
          <w:szCs w:val="28"/>
        </w:rPr>
        <w:t>Наиболее наглядным примером является фуд-шеринг, чей потенциал огромен: при рациональном использовании выбрасываемой в России еды удалось бы обеспечить годовой рацион для 30 млн. взрослых россиян</w:t>
      </w:r>
      <w:r w:rsidRPr="00166853">
        <w:rPr>
          <w:rStyle w:val="a4"/>
          <w:rFonts w:ascii="Times New Roman" w:hAnsi="Times New Roman" w:cs="Times New Roman"/>
          <w:sz w:val="28"/>
          <w:szCs w:val="28"/>
        </w:rPr>
        <w:footnoteReference w:id="17"/>
      </w:r>
      <w:r w:rsidRPr="00166853">
        <w:rPr>
          <w:rFonts w:ascii="Times New Roman" w:hAnsi="Times New Roman" w:cs="Times New Roman"/>
          <w:sz w:val="28"/>
          <w:szCs w:val="28"/>
        </w:rPr>
        <w:t>.</w:t>
      </w:r>
    </w:p>
    <w:p w14:paraId="50A7B7E0" w14:textId="4AF857A7" w:rsidR="004C2B4E" w:rsidRPr="00166853"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Третья группа –</w:t>
      </w:r>
      <w:r w:rsidR="00FA4E36" w:rsidRPr="00166853">
        <w:rPr>
          <w:rFonts w:ascii="Times New Roman" w:hAnsi="Times New Roman" w:cs="Times New Roman"/>
          <w:sz w:val="28"/>
          <w:szCs w:val="28"/>
        </w:rPr>
        <w:t xml:space="preserve"> </w:t>
      </w:r>
      <w:r w:rsidRPr="00166853">
        <w:rPr>
          <w:rFonts w:ascii="Times New Roman" w:hAnsi="Times New Roman" w:cs="Times New Roman"/>
          <w:i/>
          <w:sz w:val="28"/>
          <w:szCs w:val="28"/>
        </w:rPr>
        <w:t>новые резервы для человеческого развития</w:t>
      </w:r>
      <w:r w:rsidR="00DE138C">
        <w:rPr>
          <w:rFonts w:ascii="Times New Roman" w:hAnsi="Times New Roman" w:cs="Times New Roman"/>
          <w:sz w:val="28"/>
          <w:szCs w:val="28"/>
        </w:rPr>
        <w:t xml:space="preserve">. </w:t>
      </w:r>
      <w:r w:rsidR="0096069D">
        <w:rPr>
          <w:rFonts w:ascii="Times New Roman" w:hAnsi="Times New Roman" w:cs="Times New Roman"/>
          <w:sz w:val="28"/>
          <w:szCs w:val="28"/>
        </w:rPr>
        <w:t>Шеринг-экономика</w:t>
      </w:r>
      <w:r w:rsidRPr="00166853">
        <w:rPr>
          <w:rFonts w:ascii="Times New Roman" w:hAnsi="Times New Roman" w:cs="Times New Roman"/>
          <w:sz w:val="28"/>
          <w:szCs w:val="28"/>
        </w:rPr>
        <w:t xml:space="preserve"> </w:t>
      </w:r>
      <w:r w:rsidR="00223E6C">
        <w:rPr>
          <w:rFonts w:ascii="Times New Roman" w:hAnsi="Times New Roman" w:cs="Times New Roman"/>
          <w:sz w:val="28"/>
          <w:szCs w:val="28"/>
        </w:rPr>
        <w:t xml:space="preserve">предоставляет </w:t>
      </w:r>
      <w:r w:rsidRPr="00166853">
        <w:rPr>
          <w:rFonts w:ascii="Times New Roman" w:hAnsi="Times New Roman" w:cs="Times New Roman"/>
          <w:sz w:val="28"/>
          <w:szCs w:val="28"/>
        </w:rPr>
        <w:t>расширение доступ</w:t>
      </w:r>
      <w:r w:rsidR="00C96BB9">
        <w:rPr>
          <w:rFonts w:ascii="Times New Roman" w:hAnsi="Times New Roman" w:cs="Times New Roman"/>
          <w:sz w:val="28"/>
          <w:szCs w:val="28"/>
        </w:rPr>
        <w:t>а</w:t>
      </w:r>
      <w:r w:rsidRPr="00166853">
        <w:rPr>
          <w:rFonts w:ascii="Times New Roman" w:hAnsi="Times New Roman" w:cs="Times New Roman"/>
          <w:sz w:val="28"/>
          <w:szCs w:val="28"/>
        </w:rPr>
        <w:t xml:space="preserve"> к более широкому использованию товаров и услуг, поскольку для пользования товарами необязательно являться их владельцем, что позволяет размыть границу в качестве жизни и уровне потребляемых услуг между различными слоями населения</w:t>
      </w:r>
      <w:r w:rsidR="00AD7E22">
        <w:rPr>
          <w:rFonts w:ascii="Times New Roman" w:hAnsi="Times New Roman" w:cs="Times New Roman"/>
          <w:sz w:val="28"/>
          <w:szCs w:val="28"/>
        </w:rPr>
        <w:t xml:space="preserve"> </w:t>
      </w:r>
      <w:r w:rsidR="00AD7E22" w:rsidRPr="00166853">
        <w:rPr>
          <w:rFonts w:ascii="Times New Roman" w:hAnsi="Times New Roman" w:cs="Times New Roman"/>
          <w:sz w:val="28"/>
          <w:szCs w:val="28"/>
        </w:rPr>
        <w:t>(к примеру, взять в кратковременное пользование фотоаппарат)</w:t>
      </w:r>
      <w:r w:rsidRPr="00166853">
        <w:rPr>
          <w:rFonts w:ascii="Times New Roman" w:hAnsi="Times New Roman" w:cs="Times New Roman"/>
          <w:sz w:val="28"/>
          <w:szCs w:val="28"/>
        </w:rPr>
        <w:t xml:space="preserve">, в том числе и пенсионеров. </w:t>
      </w:r>
      <w:r w:rsidR="00223E6C">
        <w:rPr>
          <w:rFonts w:ascii="Times New Roman" w:hAnsi="Times New Roman" w:cs="Times New Roman"/>
          <w:sz w:val="28"/>
          <w:szCs w:val="28"/>
        </w:rPr>
        <w:t>Кроме того</w:t>
      </w:r>
      <w:r w:rsidRPr="00166853">
        <w:rPr>
          <w:rFonts w:ascii="Times New Roman" w:hAnsi="Times New Roman" w:cs="Times New Roman"/>
          <w:sz w:val="28"/>
          <w:szCs w:val="28"/>
        </w:rPr>
        <w:t>, шеринг-экономика сокращает привязанность к вещам, недвижимости и пр.</w:t>
      </w:r>
      <w:r w:rsidR="00223E6C">
        <w:rPr>
          <w:rFonts w:ascii="Times New Roman" w:hAnsi="Times New Roman" w:cs="Times New Roman"/>
          <w:sz w:val="28"/>
          <w:szCs w:val="28"/>
        </w:rPr>
        <w:t>,</w:t>
      </w:r>
      <w:r w:rsidRPr="00166853">
        <w:rPr>
          <w:rFonts w:ascii="Times New Roman" w:hAnsi="Times New Roman" w:cs="Times New Roman"/>
          <w:sz w:val="28"/>
          <w:szCs w:val="28"/>
        </w:rPr>
        <w:t xml:space="preserve"> </w:t>
      </w:r>
      <w:r w:rsidR="00223E6C">
        <w:rPr>
          <w:rFonts w:ascii="Times New Roman" w:hAnsi="Times New Roman" w:cs="Times New Roman"/>
          <w:sz w:val="28"/>
          <w:szCs w:val="28"/>
        </w:rPr>
        <w:t>ч</w:t>
      </w:r>
      <w:r w:rsidRPr="00166853">
        <w:rPr>
          <w:rFonts w:ascii="Times New Roman" w:hAnsi="Times New Roman" w:cs="Times New Roman"/>
          <w:sz w:val="28"/>
          <w:szCs w:val="28"/>
        </w:rPr>
        <w:t>то позволяет значительно увеличить скорость жизни</w:t>
      </w:r>
      <w:r w:rsidR="00223E6C">
        <w:rPr>
          <w:rFonts w:ascii="Times New Roman" w:hAnsi="Times New Roman" w:cs="Times New Roman"/>
          <w:sz w:val="28"/>
          <w:szCs w:val="28"/>
        </w:rPr>
        <w:t>.</w:t>
      </w:r>
    </w:p>
    <w:p w14:paraId="4D45E923" w14:textId="44FEFAE3" w:rsidR="004C2B4E" w:rsidRPr="00166853"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iCs/>
          <w:sz w:val="28"/>
          <w:szCs w:val="28"/>
        </w:rPr>
        <w:t>Ч</w:t>
      </w:r>
      <w:r w:rsidRPr="00166853">
        <w:rPr>
          <w:rFonts w:ascii="Times New Roman" w:hAnsi="Times New Roman" w:cs="Times New Roman"/>
          <w:sz w:val="28"/>
          <w:szCs w:val="28"/>
        </w:rPr>
        <w:t xml:space="preserve">етвёртая группа позитивных черт относится к </w:t>
      </w:r>
      <w:r w:rsidRPr="00F908B6">
        <w:rPr>
          <w:rFonts w:ascii="Times New Roman" w:hAnsi="Times New Roman" w:cs="Times New Roman"/>
          <w:i/>
          <w:iCs/>
          <w:sz w:val="28"/>
          <w:szCs w:val="28"/>
        </w:rPr>
        <w:t>новым возможностям для занятых</w:t>
      </w:r>
      <w:r w:rsidRPr="00166853">
        <w:rPr>
          <w:rFonts w:ascii="Times New Roman" w:hAnsi="Times New Roman" w:cs="Times New Roman"/>
          <w:sz w:val="28"/>
          <w:szCs w:val="28"/>
        </w:rPr>
        <w:t xml:space="preserve">. </w:t>
      </w:r>
      <w:r w:rsidR="00833627">
        <w:rPr>
          <w:rFonts w:ascii="Times New Roman" w:hAnsi="Times New Roman" w:cs="Times New Roman"/>
          <w:sz w:val="28"/>
          <w:szCs w:val="28"/>
        </w:rPr>
        <w:t>Во-первых, ш</w:t>
      </w:r>
      <w:r w:rsidRPr="00166853">
        <w:rPr>
          <w:rFonts w:ascii="Times New Roman" w:hAnsi="Times New Roman" w:cs="Times New Roman"/>
          <w:sz w:val="28"/>
          <w:szCs w:val="28"/>
        </w:rPr>
        <w:t>еринг-экономика позволяет работнику, используя интернет-биржи, реализовать свои навыки в свободном режиме, самостоятельно определяя рабочее время и объём вознаграждения, формируя график, определяя географию занятости и пр.</w:t>
      </w:r>
      <w:r w:rsidR="00833627">
        <w:rPr>
          <w:rFonts w:ascii="Times New Roman" w:hAnsi="Times New Roman" w:cs="Times New Roman"/>
          <w:sz w:val="28"/>
          <w:szCs w:val="28"/>
        </w:rPr>
        <w:t xml:space="preserve"> Во-вторых, </w:t>
      </w:r>
      <w:r w:rsidRPr="00166853">
        <w:rPr>
          <w:rFonts w:ascii="Times New Roman" w:hAnsi="Times New Roman" w:cs="Times New Roman"/>
          <w:sz w:val="28"/>
          <w:szCs w:val="28"/>
        </w:rPr>
        <w:t>у работника появляется возможность монетизации творчества и хобби, которые не были связаны с основной деятельностью, но интересовали человека в течение жизни (вышивание, ремонт часов и пр.),</w:t>
      </w:r>
      <w:r w:rsidR="00FA4E36" w:rsidRPr="00166853">
        <w:rPr>
          <w:rFonts w:ascii="Times New Roman" w:hAnsi="Times New Roman" w:cs="Times New Roman"/>
          <w:sz w:val="28"/>
          <w:szCs w:val="28"/>
        </w:rPr>
        <w:t xml:space="preserve"> </w:t>
      </w:r>
      <w:r w:rsidRPr="00166853">
        <w:rPr>
          <w:rFonts w:ascii="Times New Roman" w:hAnsi="Times New Roman" w:cs="Times New Roman"/>
          <w:sz w:val="28"/>
          <w:szCs w:val="28"/>
        </w:rPr>
        <w:t>что особенно важно для пенс</w:t>
      </w:r>
      <w:r w:rsidR="00FD62E9">
        <w:rPr>
          <w:rFonts w:ascii="Times New Roman" w:hAnsi="Times New Roman" w:cs="Times New Roman"/>
          <w:sz w:val="28"/>
          <w:szCs w:val="28"/>
        </w:rPr>
        <w:t>и</w:t>
      </w:r>
      <w:r w:rsidRPr="00166853">
        <w:rPr>
          <w:rFonts w:ascii="Times New Roman" w:hAnsi="Times New Roman" w:cs="Times New Roman"/>
          <w:sz w:val="28"/>
          <w:szCs w:val="28"/>
        </w:rPr>
        <w:t>онеров.</w:t>
      </w:r>
      <w:r w:rsidR="008D7017">
        <w:rPr>
          <w:rFonts w:ascii="Times New Roman" w:hAnsi="Times New Roman" w:cs="Times New Roman"/>
          <w:sz w:val="28"/>
          <w:szCs w:val="28"/>
        </w:rPr>
        <w:t xml:space="preserve"> </w:t>
      </w:r>
      <w:r w:rsidR="008D7017" w:rsidRPr="007E283A">
        <w:rPr>
          <w:rFonts w:ascii="Times New Roman" w:hAnsi="Times New Roman" w:cs="Times New Roman"/>
          <w:sz w:val="28"/>
          <w:szCs w:val="28"/>
          <w:shd w:val="clear" w:color="auto" w:fill="A8D08D" w:themeFill="accent6" w:themeFillTint="99"/>
        </w:rPr>
        <w:t xml:space="preserve">В-третьих, упрощаются барьеры для работников из сельской местности, </w:t>
      </w:r>
      <w:r w:rsidR="008D7017" w:rsidRPr="007E283A">
        <w:rPr>
          <w:rFonts w:ascii="Times New Roman" w:hAnsi="Times New Roman" w:cs="Times New Roman"/>
          <w:sz w:val="28"/>
          <w:szCs w:val="28"/>
          <w:shd w:val="clear" w:color="auto" w:fill="A8D08D" w:themeFill="accent6" w:themeFillTint="99"/>
        </w:rPr>
        <w:lastRenderedPageBreak/>
        <w:t>отдалённых городов, инвалидов, а также находящихся в декретном отпуске</w:t>
      </w:r>
      <w:r w:rsidR="007E283A" w:rsidRPr="007E283A">
        <w:rPr>
          <w:rFonts w:ascii="Times New Roman" w:hAnsi="Times New Roman" w:cs="Times New Roman"/>
          <w:sz w:val="28"/>
          <w:szCs w:val="28"/>
          <w:shd w:val="clear" w:color="auto" w:fill="A8D08D" w:themeFill="accent6" w:themeFillTint="99"/>
        </w:rPr>
        <w:t xml:space="preserve"> </w:t>
      </w:r>
      <w:r w:rsidR="007E283A" w:rsidRPr="009D3DFA">
        <w:rPr>
          <w:rFonts w:ascii="Times New Roman" w:hAnsi="Times New Roman" w:cs="Times New Roman"/>
          <w:sz w:val="28"/>
          <w:szCs w:val="28"/>
          <w:shd w:val="clear" w:color="auto" w:fill="A8D08D" w:themeFill="accent6" w:themeFillTint="99"/>
        </w:rPr>
        <w:t>[</w:t>
      </w:r>
      <w:r w:rsidR="007E283A" w:rsidRPr="009D3DFA">
        <w:rPr>
          <w:rFonts w:ascii="Times New Roman" w:hAnsi="Times New Roman" w:cs="Times New Roman"/>
          <w:sz w:val="28"/>
          <w:szCs w:val="28"/>
          <w:shd w:val="clear" w:color="auto" w:fill="A8D08D" w:themeFill="accent6" w:themeFillTint="99"/>
          <w:lang w:val="en-US"/>
        </w:rPr>
        <w:t>Vallas</w:t>
      </w:r>
      <w:r w:rsidR="007E283A" w:rsidRPr="009D3DFA">
        <w:rPr>
          <w:rFonts w:ascii="Times New Roman" w:hAnsi="Times New Roman" w:cs="Times New Roman"/>
          <w:sz w:val="28"/>
          <w:szCs w:val="28"/>
          <w:shd w:val="clear" w:color="auto" w:fill="A8D08D" w:themeFill="accent6" w:themeFillTint="99"/>
        </w:rPr>
        <w:t xml:space="preserve">, </w:t>
      </w:r>
      <w:r w:rsidR="007E283A" w:rsidRPr="009D3DFA">
        <w:rPr>
          <w:rFonts w:ascii="Times New Roman" w:hAnsi="Times New Roman" w:cs="Times New Roman"/>
          <w:sz w:val="28"/>
          <w:szCs w:val="28"/>
          <w:shd w:val="clear" w:color="auto" w:fill="A8D08D" w:themeFill="accent6" w:themeFillTint="99"/>
          <w:lang w:val="en-US"/>
        </w:rPr>
        <w:t>Schor</w:t>
      </w:r>
      <w:r w:rsidR="007E283A" w:rsidRPr="009D3DFA">
        <w:rPr>
          <w:rFonts w:ascii="Times New Roman" w:hAnsi="Times New Roman" w:cs="Times New Roman"/>
          <w:sz w:val="28"/>
          <w:szCs w:val="28"/>
          <w:shd w:val="clear" w:color="auto" w:fill="A8D08D" w:themeFill="accent6" w:themeFillTint="99"/>
        </w:rPr>
        <w:t>, 2020]</w:t>
      </w:r>
      <w:r w:rsidR="008D7017" w:rsidRPr="009D3DFA">
        <w:rPr>
          <w:rFonts w:ascii="Times New Roman" w:hAnsi="Times New Roman" w:cs="Times New Roman"/>
          <w:sz w:val="28"/>
          <w:szCs w:val="28"/>
          <w:shd w:val="clear" w:color="auto" w:fill="A8D08D" w:themeFill="accent6" w:themeFillTint="99"/>
        </w:rPr>
        <w:t>.</w:t>
      </w:r>
      <w:r w:rsidRPr="00166853">
        <w:rPr>
          <w:rFonts w:ascii="Times New Roman" w:hAnsi="Times New Roman" w:cs="Times New Roman"/>
          <w:sz w:val="28"/>
          <w:szCs w:val="28"/>
        </w:rPr>
        <w:t xml:space="preserve"> </w:t>
      </w:r>
      <w:r w:rsidR="00833627">
        <w:rPr>
          <w:rFonts w:ascii="Times New Roman" w:hAnsi="Times New Roman" w:cs="Times New Roman"/>
          <w:sz w:val="28"/>
          <w:szCs w:val="28"/>
        </w:rPr>
        <w:t>В-</w:t>
      </w:r>
      <w:r w:rsidR="008D7017">
        <w:rPr>
          <w:rFonts w:ascii="Times New Roman" w:hAnsi="Times New Roman" w:cs="Times New Roman"/>
          <w:sz w:val="28"/>
          <w:szCs w:val="28"/>
        </w:rPr>
        <w:t>четвёрты</w:t>
      </w:r>
      <w:r w:rsidR="00833627">
        <w:rPr>
          <w:rFonts w:ascii="Times New Roman" w:hAnsi="Times New Roman" w:cs="Times New Roman"/>
          <w:sz w:val="28"/>
          <w:szCs w:val="28"/>
        </w:rPr>
        <w:t>х,</w:t>
      </w:r>
      <w:r w:rsidRPr="00166853">
        <w:rPr>
          <w:rFonts w:ascii="Times New Roman" w:hAnsi="Times New Roman" w:cs="Times New Roman"/>
          <w:sz w:val="28"/>
          <w:szCs w:val="28"/>
        </w:rPr>
        <w:t xml:space="preserve"> в настоящее время произошёл резкий рост экономической субъектности общества</w:t>
      </w:r>
      <w:r w:rsidR="00833627">
        <w:rPr>
          <w:rFonts w:ascii="Times New Roman" w:hAnsi="Times New Roman" w:cs="Times New Roman"/>
          <w:sz w:val="28"/>
          <w:szCs w:val="28"/>
        </w:rPr>
        <w:t>:</w:t>
      </w:r>
      <w:r w:rsidRPr="00166853">
        <w:rPr>
          <w:rFonts w:ascii="Times New Roman" w:hAnsi="Times New Roman" w:cs="Times New Roman"/>
          <w:sz w:val="28"/>
          <w:szCs w:val="28"/>
        </w:rPr>
        <w:t xml:space="preserve"> многие прежние (и нынешние) работники стали самостоятельными субъектами на рынке труда (интернет-платформы), выставляя свои навыки и получая оплату за их использование, а не ожидая поддержки от государства или компании.</w:t>
      </w:r>
    </w:p>
    <w:p w14:paraId="0E0DB89D" w14:textId="77777777" w:rsidR="004C2B4E" w:rsidRPr="00166853"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Пятая группа черт – связана с особенностями общественного развития. Экономика совместного потребления и обмен невозможны без доверия друг другу [Botsman, Rogers, 2010: 12]. Тем не менее спецификой шеринг-экономики является анонимность, проявляющаяся в том, что зачастую участники обмена даже не знакомы друг с другом. Исходя из этого, появление и развитие шеринг-экономики связано с ростом доверия в обществе, его солидаризацией. Такое положение дел является позитивным сигналом для реализации и более социально ориентированных общественных инициатив (благотворительные фонды, спортивные и экологические движения и пр.).</w:t>
      </w:r>
    </w:p>
    <w:p w14:paraId="3F700ACB" w14:textId="14257CE1" w:rsidR="004C2B4E" w:rsidRPr="00166853" w:rsidRDefault="006364F1" w:rsidP="00F908B6">
      <w:pPr>
        <w:shd w:val="clear" w:color="auto" w:fill="FFFFFF" w:themeFill="background1"/>
        <w:spacing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К позитивным чертам шеринг-экономики относится и (пока нереализованный) потенциал пожилых работников</w:t>
      </w:r>
      <w:r w:rsidR="002F47EC" w:rsidRPr="002F47EC">
        <w:rPr>
          <w:rFonts w:ascii="Arial" w:hAnsi="Arial" w:cs="Arial"/>
          <w:color w:val="333333"/>
          <w:shd w:val="clear" w:color="auto" w:fill="FFFFFF"/>
        </w:rPr>
        <w:t xml:space="preserve"> </w:t>
      </w:r>
      <w:r w:rsidR="002F47EC">
        <w:rPr>
          <w:rFonts w:ascii="Arial" w:hAnsi="Arial" w:cs="Arial"/>
          <w:color w:val="333333"/>
          <w:shd w:val="clear" w:color="auto" w:fill="FFFFFF"/>
        </w:rPr>
        <w:t xml:space="preserve">– </w:t>
      </w:r>
      <w:r w:rsidR="002F47EC">
        <w:rPr>
          <w:rFonts w:ascii="Times New Roman" w:hAnsi="Times New Roman" w:cs="Times New Roman"/>
          <w:sz w:val="28"/>
          <w:szCs w:val="28"/>
        </w:rPr>
        <w:t>пенсионеров и предпенсионеров</w:t>
      </w:r>
      <w:r w:rsidRPr="00166853">
        <w:rPr>
          <w:rFonts w:ascii="Times New Roman" w:hAnsi="Times New Roman" w:cs="Times New Roman"/>
          <w:sz w:val="28"/>
          <w:szCs w:val="28"/>
        </w:rPr>
        <w:t>. Во-первых, на фоне депопуляции увеличивается роль пенсионеров и пожилых людей в сфере труда</w:t>
      </w:r>
      <w:r w:rsidRPr="00166853">
        <w:rPr>
          <w:rFonts w:ascii="Times New Roman" w:eastAsia="Calibri" w:hAnsi="Times New Roman" w:cs="Times New Roman"/>
          <w:sz w:val="28"/>
          <w:szCs w:val="28"/>
        </w:rPr>
        <w:t>.</w:t>
      </w:r>
      <w:r w:rsidR="00833627">
        <w:rPr>
          <w:rFonts w:ascii="Times New Roman" w:eastAsia="Calibri" w:hAnsi="Times New Roman" w:cs="Times New Roman"/>
          <w:sz w:val="28"/>
          <w:szCs w:val="28"/>
        </w:rPr>
        <w:t xml:space="preserve"> Во-вторых, и</w:t>
      </w:r>
      <w:r w:rsidRPr="00166853">
        <w:rPr>
          <w:rFonts w:ascii="Times New Roman" w:eastAsia="Calibri" w:hAnsi="Times New Roman" w:cs="Times New Roman"/>
          <w:sz w:val="28"/>
          <w:szCs w:val="28"/>
        </w:rPr>
        <w:t>менно пожилые находятся в авангарде распространения интернета, поскольку потенциал молодых уже исчерпан</w:t>
      </w:r>
      <w:r w:rsidRPr="00166853">
        <w:rPr>
          <w:rStyle w:val="a4"/>
          <w:rFonts w:ascii="Times New Roman" w:hAnsi="Times New Roman" w:cs="Times New Roman"/>
          <w:sz w:val="28"/>
          <w:szCs w:val="28"/>
        </w:rPr>
        <w:footnoteReference w:id="18"/>
      </w:r>
      <w:r w:rsidRPr="00166853">
        <w:rPr>
          <w:rFonts w:ascii="Times New Roman" w:hAnsi="Times New Roman" w:cs="Times New Roman"/>
          <w:sz w:val="28"/>
          <w:szCs w:val="28"/>
        </w:rPr>
        <w:t xml:space="preserve">. В-третьих, возрастная дискриминация на рынке труда усложняет путь пенсионеров через занятость в организациях, однако шеринг-экономика позволяет </w:t>
      </w:r>
      <w:r w:rsidR="00941412">
        <w:rPr>
          <w:rFonts w:ascii="Times New Roman" w:hAnsi="Times New Roman" w:cs="Times New Roman"/>
          <w:sz w:val="28"/>
          <w:szCs w:val="28"/>
        </w:rPr>
        <w:t>реализовать</w:t>
      </w:r>
      <w:r w:rsidRPr="00166853">
        <w:rPr>
          <w:rFonts w:ascii="Times New Roman" w:hAnsi="Times New Roman" w:cs="Times New Roman"/>
          <w:sz w:val="28"/>
          <w:szCs w:val="28"/>
        </w:rPr>
        <w:t xml:space="preserve"> специфические навыки пожилого человека</w:t>
      </w:r>
      <w:r w:rsidR="00987672">
        <w:rPr>
          <w:rFonts w:ascii="Times New Roman" w:hAnsi="Times New Roman" w:cs="Times New Roman"/>
          <w:sz w:val="28"/>
          <w:szCs w:val="28"/>
        </w:rPr>
        <w:t xml:space="preserve"> </w:t>
      </w:r>
      <w:r w:rsidR="00987672" w:rsidRPr="00C96BB9">
        <w:rPr>
          <w:rFonts w:ascii="Times New Roman" w:hAnsi="Times New Roman" w:cs="Times New Roman"/>
          <w:sz w:val="28"/>
          <w:szCs w:val="28"/>
          <w:shd w:val="clear" w:color="auto" w:fill="C5E0B3" w:themeFill="accent6" w:themeFillTint="66"/>
        </w:rPr>
        <w:t>вне рамок традиционной занятости</w:t>
      </w:r>
      <w:r w:rsidR="00833627">
        <w:rPr>
          <w:rFonts w:ascii="Times New Roman" w:hAnsi="Times New Roman" w:cs="Times New Roman"/>
          <w:sz w:val="28"/>
          <w:szCs w:val="28"/>
        </w:rPr>
        <w:t>.</w:t>
      </w:r>
    </w:p>
    <w:p w14:paraId="62E631FD" w14:textId="77777777" w:rsidR="004C2B4E" w:rsidRPr="00166853" w:rsidRDefault="006364F1" w:rsidP="003F7128">
      <w:pPr>
        <w:spacing w:after="0" w:line="360" w:lineRule="auto"/>
        <w:jc w:val="center"/>
        <w:rPr>
          <w:rFonts w:ascii="Times New Roman" w:hAnsi="Times New Roman" w:cs="Times New Roman"/>
          <w:b/>
          <w:i/>
          <w:sz w:val="28"/>
          <w:szCs w:val="28"/>
        </w:rPr>
      </w:pPr>
      <w:r w:rsidRPr="00166853">
        <w:rPr>
          <w:rFonts w:ascii="Times New Roman" w:hAnsi="Times New Roman" w:cs="Times New Roman"/>
          <w:b/>
          <w:i/>
          <w:sz w:val="28"/>
          <w:szCs w:val="28"/>
        </w:rPr>
        <w:t>Прекарные черты шеринг-экономики</w:t>
      </w:r>
    </w:p>
    <w:p w14:paraId="316F79A4" w14:textId="59D9264E" w:rsidR="004C2B4E" w:rsidRPr="00166853"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lastRenderedPageBreak/>
        <w:t xml:space="preserve">Развитие шеринг-экономики проходит противоречиво, </w:t>
      </w:r>
      <w:r w:rsidR="00987672">
        <w:rPr>
          <w:rFonts w:ascii="Times New Roman" w:hAnsi="Times New Roman" w:cs="Times New Roman"/>
          <w:sz w:val="28"/>
          <w:szCs w:val="28"/>
        </w:rPr>
        <w:t>с чем связано наличие и значительных негативных черт</w:t>
      </w:r>
      <w:r w:rsidRPr="00166853">
        <w:rPr>
          <w:rFonts w:ascii="Times New Roman" w:hAnsi="Times New Roman" w:cs="Times New Roman"/>
          <w:sz w:val="28"/>
          <w:szCs w:val="28"/>
        </w:rPr>
        <w:t>.</w:t>
      </w:r>
      <w:r w:rsidR="006852AF">
        <w:rPr>
          <w:rFonts w:ascii="Times New Roman" w:hAnsi="Times New Roman" w:cs="Times New Roman"/>
          <w:sz w:val="28"/>
          <w:szCs w:val="28"/>
        </w:rPr>
        <w:t xml:space="preserve"> </w:t>
      </w:r>
      <w:r w:rsidRPr="00166853">
        <w:rPr>
          <w:rFonts w:ascii="Times New Roman" w:hAnsi="Times New Roman" w:cs="Times New Roman"/>
          <w:color w:val="000000"/>
          <w:sz w:val="28"/>
          <w:szCs w:val="28"/>
        </w:rPr>
        <w:t xml:space="preserve">Во-первых, </w:t>
      </w:r>
      <w:r w:rsidRPr="00166853">
        <w:rPr>
          <w:rFonts w:ascii="Times New Roman" w:hAnsi="Times New Roman" w:cs="Times New Roman"/>
          <w:i/>
          <w:iCs/>
          <w:color w:val="000000"/>
          <w:sz w:val="28"/>
          <w:szCs w:val="28"/>
        </w:rPr>
        <w:t>непостоянность занятости</w:t>
      </w:r>
      <w:r w:rsidRPr="00166853">
        <w:rPr>
          <w:rFonts w:ascii="Times New Roman" w:hAnsi="Times New Roman" w:cs="Times New Roman"/>
          <w:color w:val="000000"/>
          <w:sz w:val="28"/>
          <w:szCs w:val="28"/>
        </w:rPr>
        <w:t xml:space="preserve"> – отражается в постоянном напряжении работников шеринг-экономики относительно того, как быстро удастся получить новый заказ</w:t>
      </w:r>
      <w:r w:rsidR="006852AF">
        <w:rPr>
          <w:rFonts w:ascii="Times New Roman" w:hAnsi="Times New Roman" w:cs="Times New Roman"/>
          <w:color w:val="000000"/>
          <w:sz w:val="28"/>
          <w:szCs w:val="28"/>
        </w:rPr>
        <w:t>. Данные показывают:</w:t>
      </w:r>
      <w:r w:rsidRPr="00166853">
        <w:rPr>
          <w:rFonts w:ascii="Times New Roman" w:hAnsi="Times New Roman" w:cs="Times New Roman"/>
          <w:color w:val="000000"/>
          <w:sz w:val="28"/>
          <w:szCs w:val="28"/>
        </w:rPr>
        <w:t xml:space="preserve"> главная угроза психическому здоровью </w:t>
      </w:r>
      <w:r w:rsidR="006852AF" w:rsidRPr="006852AF">
        <w:rPr>
          <w:rFonts w:ascii="Times New Roman" w:hAnsi="Times New Roman" w:cs="Times New Roman"/>
          <w:color w:val="000000"/>
          <w:sz w:val="28"/>
          <w:szCs w:val="28"/>
          <w:shd w:val="clear" w:color="auto" w:fill="C5E0B3" w:themeFill="accent6" w:themeFillTint="66"/>
        </w:rPr>
        <w:t>фрилансеров</w:t>
      </w:r>
      <w:r w:rsidRPr="00166853">
        <w:rPr>
          <w:rFonts w:ascii="Times New Roman" w:hAnsi="Times New Roman" w:cs="Times New Roman"/>
          <w:color w:val="000000"/>
          <w:sz w:val="28"/>
          <w:szCs w:val="28"/>
        </w:rPr>
        <w:t xml:space="preserve"> – поиск нового заказа (53%)</w:t>
      </w:r>
      <w:r w:rsidRPr="00166853">
        <w:rPr>
          <w:rStyle w:val="a4"/>
          <w:rFonts w:ascii="Times New Roman" w:hAnsi="Times New Roman" w:cs="Times New Roman"/>
          <w:color w:val="000000"/>
          <w:sz w:val="28"/>
          <w:szCs w:val="28"/>
        </w:rPr>
        <w:footnoteReference w:id="19"/>
      </w:r>
      <w:r w:rsidRPr="00166853">
        <w:rPr>
          <w:rFonts w:ascii="Times New Roman" w:hAnsi="Times New Roman" w:cs="Times New Roman"/>
          <w:color w:val="000000"/>
          <w:sz w:val="28"/>
          <w:szCs w:val="28"/>
        </w:rPr>
        <w:t>. При этом для заказчика выгодн</w:t>
      </w:r>
      <w:r w:rsidR="00361D6C" w:rsidRPr="00166853">
        <w:rPr>
          <w:rFonts w:ascii="Times New Roman" w:hAnsi="Times New Roman" w:cs="Times New Roman"/>
          <w:color w:val="000000"/>
          <w:sz w:val="28"/>
          <w:szCs w:val="28"/>
        </w:rPr>
        <w:t>о</w:t>
      </w:r>
      <w:r w:rsidRPr="00166853">
        <w:rPr>
          <w:rFonts w:ascii="Times New Roman" w:hAnsi="Times New Roman" w:cs="Times New Roman"/>
          <w:color w:val="000000"/>
          <w:sz w:val="28"/>
          <w:szCs w:val="28"/>
        </w:rPr>
        <w:t xml:space="preserve"> «одноразовое» сотрудничество – более 65% заказчиков фриланс-услуг предпочитают нанимать работников из-за возможностей кратковременного сотрудничества</w:t>
      </w:r>
      <w:r w:rsidRPr="00166853">
        <w:rPr>
          <w:rStyle w:val="a4"/>
          <w:rFonts w:ascii="Times New Roman" w:hAnsi="Times New Roman" w:cs="Times New Roman"/>
          <w:color w:val="000000"/>
          <w:sz w:val="28"/>
          <w:szCs w:val="28"/>
        </w:rPr>
        <w:footnoteReference w:id="20"/>
      </w:r>
      <w:r w:rsidRPr="00166853">
        <w:rPr>
          <w:rFonts w:ascii="Times New Roman" w:hAnsi="Times New Roman" w:cs="Times New Roman"/>
          <w:color w:val="000000"/>
          <w:sz w:val="28"/>
          <w:szCs w:val="28"/>
        </w:rPr>
        <w:t>, что позволяет избежать дополнительных издержек на социальные гарантии.</w:t>
      </w:r>
    </w:p>
    <w:p w14:paraId="1C9A60EC" w14:textId="77777777" w:rsidR="004C2B4E" w:rsidRPr="00166853"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color w:val="000000"/>
          <w:sz w:val="28"/>
          <w:szCs w:val="28"/>
        </w:rPr>
        <w:t xml:space="preserve">Во-вторых, угнетающим фактором является </w:t>
      </w:r>
      <w:r w:rsidRPr="00166853">
        <w:rPr>
          <w:rFonts w:ascii="Times New Roman" w:hAnsi="Times New Roman" w:cs="Times New Roman"/>
          <w:i/>
          <w:iCs/>
          <w:color w:val="000000"/>
          <w:sz w:val="28"/>
          <w:szCs w:val="28"/>
        </w:rPr>
        <w:t>негарантированность доходов</w:t>
      </w:r>
      <w:r w:rsidRPr="00166853">
        <w:rPr>
          <w:rFonts w:ascii="Times New Roman" w:hAnsi="Times New Roman" w:cs="Times New Roman"/>
          <w:color w:val="000000"/>
          <w:sz w:val="28"/>
          <w:szCs w:val="28"/>
        </w:rPr>
        <w:t xml:space="preserve">. Среди работников интернет-бирж наибольшим недостатком такой формы занятости является нестабильность и непредсказуемость будущих доходов (65,7%), следует из данных портала фрилансеров </w:t>
      </w:r>
      <w:r w:rsidRPr="00166853">
        <w:rPr>
          <w:rFonts w:ascii="Times New Roman" w:hAnsi="Times New Roman" w:cs="Times New Roman"/>
          <w:color w:val="000000"/>
          <w:sz w:val="28"/>
          <w:szCs w:val="28"/>
          <w:lang w:val="en-US"/>
        </w:rPr>
        <w:t>WorkSpace</w:t>
      </w:r>
      <w:r w:rsidRPr="00166853">
        <w:rPr>
          <w:rStyle w:val="a4"/>
          <w:rFonts w:ascii="Times New Roman" w:hAnsi="Times New Roman" w:cs="Times New Roman"/>
          <w:color w:val="000000"/>
          <w:sz w:val="28"/>
          <w:szCs w:val="28"/>
        </w:rPr>
        <w:footnoteReference w:id="21"/>
      </w:r>
      <w:r w:rsidRPr="00166853">
        <w:rPr>
          <w:rFonts w:ascii="Times New Roman" w:hAnsi="Times New Roman" w:cs="Times New Roman"/>
          <w:color w:val="000000"/>
          <w:sz w:val="28"/>
          <w:szCs w:val="28"/>
        </w:rPr>
        <w:t xml:space="preserve">. Однако негарантированность доходов не только связана с трудностями поиска новых заказов, поскольку возникает другая серьёзная проблема – отсутствие гарантий оплаты выполненной работы, то есть заказчик может обмануть исполнителя.   </w:t>
      </w:r>
    </w:p>
    <w:p w14:paraId="204C6BF0" w14:textId="74A0E706" w:rsidR="004C2B4E" w:rsidRPr="00166853"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color w:val="000000"/>
          <w:sz w:val="28"/>
          <w:szCs w:val="28"/>
        </w:rPr>
        <w:t xml:space="preserve">В-третьих, </w:t>
      </w:r>
      <w:r w:rsidRPr="00166853">
        <w:rPr>
          <w:rFonts w:ascii="Times New Roman" w:hAnsi="Times New Roman" w:cs="Times New Roman"/>
          <w:i/>
          <w:iCs/>
          <w:color w:val="000000"/>
          <w:sz w:val="28"/>
          <w:szCs w:val="28"/>
        </w:rPr>
        <w:t>сверхэскплуатация</w:t>
      </w:r>
      <w:r w:rsidRPr="00166853">
        <w:rPr>
          <w:rFonts w:ascii="Times New Roman" w:hAnsi="Times New Roman" w:cs="Times New Roman"/>
          <w:color w:val="000000"/>
          <w:sz w:val="28"/>
          <w:szCs w:val="28"/>
        </w:rPr>
        <w:t xml:space="preserve"> – «независимые» работники самостоятельно определяют график и формат рабочего процесса, однако </w:t>
      </w:r>
      <w:r w:rsidR="00163F23" w:rsidRPr="00166853">
        <w:rPr>
          <w:rFonts w:ascii="Times New Roman" w:hAnsi="Times New Roman" w:cs="Times New Roman"/>
          <w:color w:val="000000"/>
          <w:sz w:val="28"/>
          <w:szCs w:val="28"/>
        </w:rPr>
        <w:t>данные свидетельствуют</w:t>
      </w:r>
      <w:r w:rsidRPr="00166853">
        <w:rPr>
          <w:rFonts w:ascii="Times New Roman" w:hAnsi="Times New Roman" w:cs="Times New Roman"/>
          <w:color w:val="000000"/>
          <w:sz w:val="28"/>
          <w:szCs w:val="28"/>
        </w:rPr>
        <w:t xml:space="preserve">, что зачастую им приходится работать в нестандартное время – ночью, в выходные, праздники. Это отражается и в продолжительности рабочего времени: почти каждый третий российский </w:t>
      </w:r>
      <w:r w:rsidR="00EC6082" w:rsidRPr="00EC6082">
        <w:rPr>
          <w:rFonts w:ascii="Times New Roman" w:hAnsi="Times New Roman" w:cs="Times New Roman"/>
          <w:color w:val="000000"/>
          <w:sz w:val="28"/>
          <w:szCs w:val="28"/>
          <w:shd w:val="clear" w:color="auto" w:fill="C5E0B3" w:themeFill="accent6" w:themeFillTint="66"/>
        </w:rPr>
        <w:t>фрилансер</w:t>
      </w:r>
      <w:r w:rsidRPr="00166853">
        <w:rPr>
          <w:rFonts w:ascii="Times New Roman" w:hAnsi="Times New Roman" w:cs="Times New Roman"/>
          <w:color w:val="000000"/>
          <w:sz w:val="28"/>
          <w:szCs w:val="28"/>
        </w:rPr>
        <w:t xml:space="preserve"> трудился более 60 часов в неделю, тогда как среди россиян такой показатель – 8% [Стребков, Шевчук, 2019: 93]. Сверхэксплуатация работников шеринг-экономики связана с необходимость</w:t>
      </w:r>
      <w:r w:rsidR="00527B5D">
        <w:rPr>
          <w:rFonts w:ascii="Times New Roman" w:hAnsi="Times New Roman" w:cs="Times New Roman"/>
          <w:color w:val="000000"/>
          <w:sz w:val="28"/>
          <w:szCs w:val="28"/>
        </w:rPr>
        <w:t>ю</w:t>
      </w:r>
      <w:r w:rsidRPr="00166853">
        <w:rPr>
          <w:rFonts w:ascii="Times New Roman" w:hAnsi="Times New Roman" w:cs="Times New Roman"/>
          <w:color w:val="000000"/>
          <w:sz w:val="28"/>
          <w:szCs w:val="28"/>
        </w:rPr>
        <w:t xml:space="preserve"> дольше работать для получения необходимого уровня заработка, </w:t>
      </w:r>
      <w:r w:rsidR="00527B5D" w:rsidRPr="00527B5D">
        <w:rPr>
          <w:rFonts w:ascii="Times New Roman" w:hAnsi="Times New Roman" w:cs="Times New Roman"/>
          <w:color w:val="000000"/>
          <w:sz w:val="28"/>
          <w:szCs w:val="28"/>
        </w:rPr>
        <w:t>эпизодичность</w:t>
      </w:r>
      <w:r w:rsidR="00527B5D">
        <w:rPr>
          <w:rFonts w:ascii="Times New Roman" w:hAnsi="Times New Roman" w:cs="Times New Roman"/>
          <w:color w:val="000000"/>
          <w:sz w:val="28"/>
          <w:szCs w:val="28"/>
        </w:rPr>
        <w:t>ю</w:t>
      </w:r>
      <w:r w:rsidR="00527B5D" w:rsidRPr="00527B5D">
        <w:rPr>
          <w:rFonts w:ascii="Times New Roman" w:hAnsi="Times New Roman" w:cs="Times New Roman"/>
          <w:color w:val="000000"/>
          <w:sz w:val="28"/>
          <w:szCs w:val="28"/>
        </w:rPr>
        <w:t xml:space="preserve"> работы</w:t>
      </w:r>
      <w:r w:rsidR="00527B5D">
        <w:rPr>
          <w:rFonts w:ascii="Times New Roman" w:hAnsi="Times New Roman" w:cs="Times New Roman"/>
          <w:color w:val="000000"/>
          <w:sz w:val="28"/>
          <w:szCs w:val="28"/>
        </w:rPr>
        <w:t xml:space="preserve"> (</w:t>
      </w:r>
      <w:r w:rsidR="00527B5D" w:rsidRPr="00527B5D">
        <w:rPr>
          <w:rFonts w:ascii="Times New Roman" w:hAnsi="Times New Roman" w:cs="Times New Roman"/>
          <w:color w:val="000000"/>
          <w:sz w:val="28"/>
          <w:szCs w:val="28"/>
        </w:rPr>
        <w:t xml:space="preserve">периоды </w:t>
      </w:r>
      <w:r w:rsidR="00527B5D" w:rsidRPr="00527B5D">
        <w:rPr>
          <w:rFonts w:ascii="Times New Roman" w:hAnsi="Times New Roman" w:cs="Times New Roman"/>
          <w:color w:val="000000"/>
          <w:sz w:val="28"/>
          <w:szCs w:val="28"/>
        </w:rPr>
        <w:lastRenderedPageBreak/>
        <w:t>напряжённой работы сменяются периодами бездействия и ожидания нового проекта</w:t>
      </w:r>
      <w:r w:rsidR="00527B5D">
        <w:rPr>
          <w:rFonts w:ascii="Times New Roman" w:hAnsi="Times New Roman" w:cs="Times New Roman"/>
          <w:color w:val="000000"/>
          <w:sz w:val="28"/>
          <w:szCs w:val="28"/>
        </w:rPr>
        <w:t xml:space="preserve">), </w:t>
      </w:r>
      <w:r w:rsidR="005630B2">
        <w:rPr>
          <w:rFonts w:ascii="Times New Roman" w:hAnsi="Times New Roman" w:cs="Times New Roman"/>
          <w:color w:val="000000"/>
          <w:sz w:val="28"/>
          <w:szCs w:val="28"/>
        </w:rPr>
        <w:t xml:space="preserve">круглосуточной </w:t>
      </w:r>
      <w:r w:rsidR="00527B5D">
        <w:rPr>
          <w:rFonts w:ascii="Times New Roman" w:hAnsi="Times New Roman" w:cs="Times New Roman"/>
          <w:color w:val="000000"/>
          <w:sz w:val="28"/>
          <w:szCs w:val="28"/>
        </w:rPr>
        <w:t>высокой конкуренцией на интернет-платформе, особенностями и пожеланиями заказчика.</w:t>
      </w:r>
      <w:r w:rsidRPr="00166853">
        <w:rPr>
          <w:rFonts w:ascii="Times New Roman" w:hAnsi="Times New Roman" w:cs="Times New Roman"/>
          <w:sz w:val="28"/>
          <w:szCs w:val="28"/>
        </w:rPr>
        <w:t xml:space="preserve"> </w:t>
      </w:r>
    </w:p>
    <w:p w14:paraId="2ED5919B" w14:textId="04E2B8C6" w:rsidR="004C2B4E" w:rsidRDefault="006364F1" w:rsidP="003F7128">
      <w:pPr>
        <w:spacing w:after="0" w:line="360" w:lineRule="auto"/>
        <w:ind w:firstLine="709"/>
        <w:jc w:val="both"/>
        <w:rPr>
          <w:rFonts w:ascii="Times New Roman" w:hAnsi="Times New Roman" w:cs="Times New Roman"/>
          <w:sz w:val="28"/>
          <w:szCs w:val="28"/>
        </w:rPr>
      </w:pPr>
      <w:r w:rsidRPr="00166853">
        <w:rPr>
          <w:rFonts w:ascii="Times New Roman" w:hAnsi="Times New Roman" w:cs="Times New Roman"/>
          <w:sz w:val="28"/>
          <w:szCs w:val="28"/>
        </w:rPr>
        <w:t xml:space="preserve">Негативные черты шеринг-экономики затрагивают не только самозанятых, но и тех, кто занят </w:t>
      </w:r>
      <w:r w:rsidRPr="00166853">
        <w:rPr>
          <w:rFonts w:ascii="Times New Roman" w:hAnsi="Times New Roman" w:cs="Times New Roman"/>
          <w:i/>
          <w:sz w:val="28"/>
          <w:szCs w:val="28"/>
        </w:rPr>
        <w:t>заёмным трудом</w:t>
      </w:r>
      <w:r w:rsidRPr="00166853">
        <w:rPr>
          <w:rFonts w:ascii="Times New Roman" w:hAnsi="Times New Roman" w:cs="Times New Roman"/>
          <w:sz w:val="28"/>
          <w:szCs w:val="28"/>
        </w:rPr>
        <w:t xml:space="preserve">. Одним из его проявлений является </w:t>
      </w:r>
      <w:r w:rsidRPr="00166853">
        <w:rPr>
          <w:rFonts w:ascii="Times New Roman" w:hAnsi="Times New Roman" w:cs="Times New Roman"/>
          <w:i/>
          <w:sz w:val="28"/>
          <w:szCs w:val="28"/>
        </w:rPr>
        <w:t>аутсорсинг</w:t>
      </w:r>
      <w:r w:rsidRPr="00166853">
        <w:rPr>
          <w:rFonts w:ascii="Times New Roman" w:hAnsi="Times New Roman" w:cs="Times New Roman"/>
          <w:sz w:val="28"/>
          <w:szCs w:val="28"/>
        </w:rPr>
        <w:t>, суть которого заключается в передаче некоторых задач одной организации в ответственность специализированной компании</w:t>
      </w:r>
      <w:r w:rsidRPr="00166853">
        <w:rPr>
          <w:rStyle w:val="a4"/>
          <w:rFonts w:ascii="Times New Roman" w:hAnsi="Times New Roman" w:cs="Times New Roman"/>
          <w:sz w:val="28"/>
          <w:szCs w:val="28"/>
        </w:rPr>
        <w:footnoteReference w:id="22"/>
      </w:r>
      <w:r w:rsidRPr="00166853">
        <w:rPr>
          <w:rFonts w:ascii="Times New Roman" w:hAnsi="Times New Roman" w:cs="Times New Roman"/>
          <w:sz w:val="28"/>
          <w:szCs w:val="28"/>
        </w:rPr>
        <w:t xml:space="preserve">. Другими словами, работники сторонней организации направляются ею для решения задач компании-заказчика. </w:t>
      </w:r>
      <w:r w:rsidRPr="00166853">
        <w:rPr>
          <w:rFonts w:ascii="Times New Roman" w:hAnsi="Times New Roman" w:cs="Times New Roman"/>
          <w:i/>
          <w:sz w:val="28"/>
          <w:szCs w:val="28"/>
        </w:rPr>
        <w:t>Аутстаффинг</w:t>
      </w:r>
      <w:r w:rsidRPr="00166853">
        <w:rPr>
          <w:rFonts w:ascii="Times New Roman" w:hAnsi="Times New Roman" w:cs="Times New Roman"/>
          <w:sz w:val="28"/>
          <w:szCs w:val="28"/>
        </w:rPr>
        <w:t xml:space="preserve"> связан с переходом сотрудников на работу в организацию-заказчик и с заключением с нею официального договора</w:t>
      </w:r>
      <w:r w:rsidRPr="00166853">
        <w:rPr>
          <w:rStyle w:val="a4"/>
          <w:rFonts w:ascii="Times New Roman" w:hAnsi="Times New Roman" w:cs="Times New Roman"/>
          <w:sz w:val="28"/>
          <w:szCs w:val="28"/>
        </w:rPr>
        <w:footnoteReference w:id="23"/>
      </w:r>
      <w:r w:rsidRPr="00166853">
        <w:rPr>
          <w:rFonts w:ascii="Times New Roman" w:hAnsi="Times New Roman" w:cs="Times New Roman"/>
          <w:sz w:val="28"/>
          <w:szCs w:val="28"/>
        </w:rPr>
        <w:t>.  Таким образом, если в случае с аутсорсингом на продажу выставляются услуги, то аутстаффинг предполагает «продажу» самого персонала. Однако общим у этих явлений является прекарность работников этих форм труда, связанная с временным характером занятости, неустойчивостью занятости, несоответствием работы образованию, отсутствием социальных льгот [Шевченко, 2020: 226]. Кроме того, при найме в компанию-аутстаффер (кадровое агентство) работник не может оценить своего реального будущего работодателя, в чьё распоряжение он поступит, что дополнительно подчёркивает неясность будущих перспектив трудящегося.</w:t>
      </w:r>
    </w:p>
    <w:p w14:paraId="08D74904" w14:textId="11163828" w:rsidR="00D01EC0" w:rsidRPr="00166853" w:rsidRDefault="00D01EC0" w:rsidP="003F71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различные формы занятости в шеринг-экономике связаны с нестандартными трудовыми отношениями, </w:t>
      </w:r>
      <w:r w:rsidR="00987672">
        <w:rPr>
          <w:rFonts w:ascii="Times New Roman" w:hAnsi="Times New Roman" w:cs="Times New Roman"/>
          <w:sz w:val="28"/>
          <w:szCs w:val="28"/>
        </w:rPr>
        <w:t>которые</w:t>
      </w:r>
      <w:r>
        <w:rPr>
          <w:rFonts w:ascii="Times New Roman" w:hAnsi="Times New Roman" w:cs="Times New Roman"/>
          <w:sz w:val="28"/>
          <w:szCs w:val="28"/>
        </w:rPr>
        <w:t xml:space="preserve"> привод</w:t>
      </w:r>
      <w:r w:rsidR="00987672">
        <w:rPr>
          <w:rFonts w:ascii="Times New Roman" w:hAnsi="Times New Roman" w:cs="Times New Roman"/>
          <w:sz w:val="28"/>
          <w:szCs w:val="28"/>
        </w:rPr>
        <w:t>я</w:t>
      </w:r>
      <w:r>
        <w:rPr>
          <w:rFonts w:ascii="Times New Roman" w:hAnsi="Times New Roman" w:cs="Times New Roman"/>
          <w:sz w:val="28"/>
          <w:szCs w:val="28"/>
        </w:rPr>
        <w:t>т к ухудшению социально-экономического статуса работник</w:t>
      </w:r>
      <w:r w:rsidR="00080B11">
        <w:rPr>
          <w:rFonts w:ascii="Times New Roman" w:hAnsi="Times New Roman" w:cs="Times New Roman"/>
          <w:sz w:val="28"/>
          <w:szCs w:val="28"/>
        </w:rPr>
        <w:t>ов</w:t>
      </w:r>
      <w:r>
        <w:rPr>
          <w:rFonts w:ascii="Times New Roman" w:hAnsi="Times New Roman" w:cs="Times New Roman"/>
          <w:sz w:val="28"/>
          <w:szCs w:val="28"/>
        </w:rPr>
        <w:t>, ущемл</w:t>
      </w:r>
      <w:r w:rsidR="00080B11">
        <w:rPr>
          <w:rFonts w:ascii="Times New Roman" w:hAnsi="Times New Roman" w:cs="Times New Roman"/>
          <w:sz w:val="28"/>
          <w:szCs w:val="28"/>
        </w:rPr>
        <w:t>ени</w:t>
      </w:r>
      <w:r w:rsidR="00987672">
        <w:rPr>
          <w:rFonts w:ascii="Times New Roman" w:hAnsi="Times New Roman" w:cs="Times New Roman"/>
          <w:sz w:val="28"/>
          <w:szCs w:val="28"/>
        </w:rPr>
        <w:t>ю</w:t>
      </w:r>
      <w:r>
        <w:rPr>
          <w:rFonts w:ascii="Times New Roman" w:hAnsi="Times New Roman" w:cs="Times New Roman"/>
          <w:sz w:val="28"/>
          <w:szCs w:val="28"/>
        </w:rPr>
        <w:t xml:space="preserve"> его прав</w:t>
      </w:r>
      <w:r w:rsidR="00080B11">
        <w:rPr>
          <w:rFonts w:ascii="Times New Roman" w:hAnsi="Times New Roman" w:cs="Times New Roman"/>
          <w:sz w:val="28"/>
          <w:szCs w:val="28"/>
        </w:rPr>
        <w:t>, отсутстви</w:t>
      </w:r>
      <w:r w:rsidR="00987672">
        <w:rPr>
          <w:rFonts w:ascii="Times New Roman" w:hAnsi="Times New Roman" w:cs="Times New Roman"/>
          <w:sz w:val="28"/>
          <w:szCs w:val="28"/>
        </w:rPr>
        <w:t>ю</w:t>
      </w:r>
      <w:r>
        <w:rPr>
          <w:rFonts w:ascii="Times New Roman" w:hAnsi="Times New Roman" w:cs="Times New Roman"/>
          <w:sz w:val="28"/>
          <w:szCs w:val="28"/>
        </w:rPr>
        <w:t xml:space="preserve"> </w:t>
      </w:r>
      <w:r w:rsidR="00987672">
        <w:rPr>
          <w:rFonts w:ascii="Times New Roman" w:hAnsi="Times New Roman" w:cs="Times New Roman"/>
          <w:sz w:val="28"/>
          <w:szCs w:val="28"/>
        </w:rPr>
        <w:t xml:space="preserve">социальных </w:t>
      </w:r>
      <w:r>
        <w:rPr>
          <w:rFonts w:ascii="Times New Roman" w:hAnsi="Times New Roman" w:cs="Times New Roman"/>
          <w:sz w:val="28"/>
          <w:szCs w:val="28"/>
        </w:rPr>
        <w:t>гаранти</w:t>
      </w:r>
      <w:r w:rsidR="00080B11">
        <w:rPr>
          <w:rFonts w:ascii="Times New Roman" w:hAnsi="Times New Roman" w:cs="Times New Roman"/>
          <w:sz w:val="28"/>
          <w:szCs w:val="28"/>
        </w:rPr>
        <w:t>й</w:t>
      </w:r>
      <w:r>
        <w:rPr>
          <w:rFonts w:ascii="Times New Roman" w:hAnsi="Times New Roman" w:cs="Times New Roman"/>
          <w:sz w:val="28"/>
          <w:szCs w:val="28"/>
        </w:rPr>
        <w:t xml:space="preserve">, </w:t>
      </w:r>
      <w:r w:rsidR="00080B11">
        <w:rPr>
          <w:rFonts w:ascii="Times New Roman" w:hAnsi="Times New Roman" w:cs="Times New Roman"/>
          <w:sz w:val="28"/>
          <w:szCs w:val="28"/>
        </w:rPr>
        <w:t xml:space="preserve">нестабильному положению на рынке труда </w:t>
      </w:r>
      <w:r w:rsidRPr="00D01EC0">
        <w:rPr>
          <w:rFonts w:ascii="Times New Roman" w:hAnsi="Times New Roman" w:cs="Times New Roman"/>
          <w:sz w:val="28"/>
          <w:szCs w:val="28"/>
        </w:rPr>
        <w:t xml:space="preserve">[Тощенко, Анисимов, 2020: </w:t>
      </w:r>
      <w:r>
        <w:rPr>
          <w:rFonts w:ascii="Times New Roman" w:hAnsi="Times New Roman" w:cs="Times New Roman"/>
          <w:sz w:val="28"/>
          <w:szCs w:val="28"/>
        </w:rPr>
        <w:t>93</w:t>
      </w:r>
      <w:r w:rsidRPr="00D01EC0">
        <w:rPr>
          <w:rFonts w:ascii="Times New Roman" w:hAnsi="Times New Roman" w:cs="Times New Roman"/>
          <w:sz w:val="28"/>
          <w:szCs w:val="28"/>
        </w:rPr>
        <w:t>]</w:t>
      </w:r>
      <w:r>
        <w:rPr>
          <w:rFonts w:ascii="Times New Roman" w:hAnsi="Times New Roman" w:cs="Times New Roman"/>
          <w:sz w:val="28"/>
          <w:szCs w:val="28"/>
        </w:rPr>
        <w:t>.</w:t>
      </w:r>
      <w:r w:rsidR="00352BEE">
        <w:rPr>
          <w:rFonts w:ascii="Times New Roman" w:hAnsi="Times New Roman" w:cs="Times New Roman"/>
          <w:sz w:val="28"/>
          <w:szCs w:val="28"/>
        </w:rPr>
        <w:t xml:space="preserve"> </w:t>
      </w:r>
    </w:p>
    <w:p w14:paraId="00DD716F" w14:textId="77777777" w:rsidR="004C2B4E" w:rsidRPr="00166853" w:rsidRDefault="006364F1" w:rsidP="003F7128">
      <w:pPr>
        <w:jc w:val="center"/>
        <w:rPr>
          <w:rFonts w:ascii="Times New Roman" w:hAnsi="Times New Roman" w:cs="Times New Roman"/>
          <w:sz w:val="28"/>
          <w:szCs w:val="28"/>
        </w:rPr>
      </w:pPr>
      <w:bookmarkStart w:id="4" w:name="_Hlk80371697"/>
      <w:bookmarkEnd w:id="4"/>
      <w:r w:rsidRPr="00166853">
        <w:rPr>
          <w:rFonts w:ascii="Times New Roman" w:hAnsi="Times New Roman" w:cs="Times New Roman"/>
          <w:sz w:val="28"/>
          <w:szCs w:val="28"/>
        </w:rPr>
        <w:t>*</w:t>
      </w:r>
      <w:r w:rsidRPr="00166853">
        <w:rPr>
          <w:rFonts w:ascii="Times New Roman" w:hAnsi="Times New Roman" w:cs="Times New Roman"/>
          <w:sz w:val="28"/>
          <w:szCs w:val="28"/>
        </w:rPr>
        <w:tab/>
        <w:t>*</w:t>
      </w:r>
      <w:r w:rsidRPr="00166853">
        <w:rPr>
          <w:rFonts w:ascii="Times New Roman" w:hAnsi="Times New Roman" w:cs="Times New Roman"/>
          <w:sz w:val="28"/>
          <w:szCs w:val="28"/>
        </w:rPr>
        <w:tab/>
        <w:t>*</w:t>
      </w:r>
    </w:p>
    <w:p w14:paraId="45832943" w14:textId="0B35B690" w:rsidR="004C2B4E" w:rsidRPr="00166853" w:rsidRDefault="00CE1F40" w:rsidP="00041C30">
      <w:pPr>
        <w:spacing w:line="360" w:lineRule="auto"/>
        <w:ind w:firstLine="709"/>
        <w:jc w:val="both"/>
        <w:rPr>
          <w:rFonts w:ascii="Times New Roman" w:eastAsia="Calibri" w:hAnsi="Times New Roman" w:cs="Times New Roman"/>
          <w:bCs/>
          <w:iCs/>
          <w:sz w:val="28"/>
          <w:szCs w:val="28"/>
        </w:rPr>
      </w:pPr>
      <w:r w:rsidRPr="00041C30">
        <w:rPr>
          <w:rFonts w:ascii="Times New Roman" w:eastAsia="Calibri" w:hAnsi="Times New Roman" w:cs="Times New Roman"/>
          <w:bCs/>
          <w:iCs/>
          <w:sz w:val="28"/>
          <w:szCs w:val="28"/>
          <w:shd w:val="clear" w:color="auto" w:fill="C5E0B3" w:themeFill="accent6" w:themeFillTint="66"/>
        </w:rPr>
        <w:lastRenderedPageBreak/>
        <w:t>Комплексный взгляд на шеринг-экономику, представляющую собой как трудовой, так и маркетингово-потребительский феномен, привёл к следующему выводу</w:t>
      </w:r>
      <w:r w:rsidR="006364F1" w:rsidRPr="00041C30">
        <w:rPr>
          <w:rFonts w:ascii="Times New Roman" w:eastAsia="Calibri" w:hAnsi="Times New Roman" w:cs="Times New Roman"/>
          <w:bCs/>
          <w:iCs/>
          <w:sz w:val="28"/>
          <w:szCs w:val="28"/>
          <w:shd w:val="clear" w:color="auto" w:fill="C5E0B3" w:themeFill="accent6" w:themeFillTint="66"/>
        </w:rPr>
        <w:t xml:space="preserve"> о роли шеринг-экономики</w:t>
      </w:r>
      <w:r w:rsidR="00CD5260" w:rsidRPr="00041C30">
        <w:rPr>
          <w:rFonts w:ascii="Times New Roman" w:eastAsia="Calibri" w:hAnsi="Times New Roman" w:cs="Times New Roman"/>
          <w:bCs/>
          <w:iCs/>
          <w:sz w:val="28"/>
          <w:szCs w:val="28"/>
          <w:shd w:val="clear" w:color="auto" w:fill="C5E0B3" w:themeFill="accent6" w:themeFillTint="66"/>
        </w:rPr>
        <w:t xml:space="preserve"> </w:t>
      </w:r>
      <w:r w:rsidR="00CD5260" w:rsidRPr="009D3DFA">
        <w:rPr>
          <w:rFonts w:ascii="Times New Roman" w:eastAsia="Calibri" w:hAnsi="Times New Roman" w:cs="Times New Roman"/>
          <w:bCs/>
          <w:iCs/>
          <w:sz w:val="28"/>
          <w:szCs w:val="28"/>
          <w:shd w:val="clear" w:color="auto" w:fill="C5E0B3" w:themeFill="accent6" w:themeFillTint="66"/>
        </w:rPr>
        <w:t xml:space="preserve">в </w:t>
      </w:r>
      <w:r w:rsidR="00B73FAB" w:rsidRPr="009D3DFA">
        <w:rPr>
          <w:rFonts w:ascii="Times New Roman" w:eastAsia="Calibri" w:hAnsi="Times New Roman" w:cs="Times New Roman"/>
          <w:bCs/>
          <w:iCs/>
          <w:sz w:val="28"/>
          <w:szCs w:val="28"/>
          <w:shd w:val="clear" w:color="auto" w:fill="C5E0B3" w:themeFill="accent6" w:themeFillTint="66"/>
        </w:rPr>
        <w:t xml:space="preserve">контексте </w:t>
      </w:r>
      <w:r w:rsidR="00CD5260" w:rsidRPr="009D3DFA">
        <w:rPr>
          <w:rFonts w:ascii="Times New Roman" w:eastAsia="Calibri" w:hAnsi="Times New Roman" w:cs="Times New Roman"/>
          <w:bCs/>
          <w:iCs/>
          <w:sz w:val="28"/>
          <w:szCs w:val="28"/>
          <w:shd w:val="clear" w:color="auto" w:fill="C5E0B3" w:themeFill="accent6" w:themeFillTint="66"/>
        </w:rPr>
        <w:t>прекаризации</w:t>
      </w:r>
      <w:r w:rsidRPr="00041C30">
        <w:rPr>
          <w:rFonts w:ascii="Times New Roman" w:eastAsia="Calibri" w:hAnsi="Times New Roman" w:cs="Times New Roman"/>
          <w:bCs/>
          <w:iCs/>
          <w:sz w:val="28"/>
          <w:szCs w:val="28"/>
          <w:shd w:val="clear" w:color="auto" w:fill="C5E0B3" w:themeFill="accent6" w:themeFillTint="66"/>
        </w:rPr>
        <w:t xml:space="preserve"> занятости и жизни.</w:t>
      </w:r>
      <w:r w:rsidR="006364F1" w:rsidRPr="00041C30">
        <w:rPr>
          <w:rFonts w:ascii="Times New Roman" w:eastAsia="Calibri" w:hAnsi="Times New Roman" w:cs="Times New Roman"/>
          <w:bCs/>
          <w:iCs/>
          <w:sz w:val="28"/>
          <w:szCs w:val="28"/>
          <w:shd w:val="clear" w:color="auto" w:fill="C5E0B3" w:themeFill="accent6" w:themeFillTint="66"/>
        </w:rPr>
        <w:t xml:space="preserve"> </w:t>
      </w:r>
      <w:r w:rsidRPr="00041C30">
        <w:rPr>
          <w:rFonts w:ascii="Times New Roman" w:eastAsia="Calibri" w:hAnsi="Times New Roman" w:cs="Times New Roman"/>
          <w:bCs/>
          <w:iCs/>
          <w:sz w:val="28"/>
          <w:szCs w:val="28"/>
          <w:shd w:val="clear" w:color="auto" w:fill="C5E0B3" w:themeFill="accent6" w:themeFillTint="66"/>
        </w:rPr>
        <w:t>Трудовые практики в шеринг-экономике характеризуются нестандартностью трудовых отношений, что, с одной стороны, сделало доступ к рынку труда более быстрым, гибким и свободным от бюрократии, но, с другой стороны, расширило практики неустойчивости занятости (описанные в параграфе о негативных чертах), приводящие к падению качества жизни.</w:t>
      </w:r>
      <w:r>
        <w:rPr>
          <w:rFonts w:ascii="Times New Roman" w:eastAsia="Calibri" w:hAnsi="Times New Roman" w:cs="Times New Roman"/>
          <w:bCs/>
          <w:iCs/>
          <w:sz w:val="28"/>
          <w:szCs w:val="28"/>
        </w:rPr>
        <w:t xml:space="preserve">        Однако вместе с тем</w:t>
      </w:r>
      <w:r w:rsidR="006364F1" w:rsidRPr="00166853">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шеринг-экономика выполняет </w:t>
      </w:r>
      <w:r w:rsidR="006364F1" w:rsidRPr="00166853">
        <w:rPr>
          <w:rFonts w:ascii="Times New Roman" w:eastAsia="Calibri" w:hAnsi="Times New Roman" w:cs="Times New Roman"/>
          <w:bCs/>
          <w:iCs/>
          <w:sz w:val="28"/>
          <w:szCs w:val="28"/>
        </w:rPr>
        <w:t>важн</w:t>
      </w:r>
      <w:r>
        <w:rPr>
          <w:rFonts w:ascii="Times New Roman" w:eastAsia="Calibri" w:hAnsi="Times New Roman" w:cs="Times New Roman"/>
          <w:bCs/>
          <w:iCs/>
          <w:sz w:val="28"/>
          <w:szCs w:val="28"/>
        </w:rPr>
        <w:t>ую</w:t>
      </w:r>
      <w:r w:rsidR="006364F1" w:rsidRPr="00166853">
        <w:rPr>
          <w:rFonts w:ascii="Times New Roman" w:eastAsia="Calibri" w:hAnsi="Times New Roman" w:cs="Times New Roman"/>
          <w:bCs/>
          <w:iCs/>
          <w:sz w:val="28"/>
          <w:szCs w:val="28"/>
        </w:rPr>
        <w:t xml:space="preserve"> функци</w:t>
      </w:r>
      <w:r>
        <w:rPr>
          <w:rFonts w:ascii="Times New Roman" w:eastAsia="Calibri" w:hAnsi="Times New Roman" w:cs="Times New Roman"/>
          <w:bCs/>
          <w:iCs/>
          <w:sz w:val="28"/>
          <w:szCs w:val="28"/>
        </w:rPr>
        <w:t>ю</w:t>
      </w:r>
      <w:r w:rsidR="006364F1" w:rsidRPr="00166853">
        <w:rPr>
          <w:rFonts w:ascii="Times New Roman" w:eastAsia="Calibri" w:hAnsi="Times New Roman" w:cs="Times New Roman"/>
          <w:bCs/>
          <w:iCs/>
          <w:sz w:val="28"/>
          <w:szCs w:val="28"/>
        </w:rPr>
        <w:t xml:space="preserve">, </w:t>
      </w:r>
      <w:r w:rsidR="007C0660" w:rsidRPr="009D3DFA">
        <w:rPr>
          <w:rFonts w:ascii="Times New Roman" w:eastAsia="Calibri" w:hAnsi="Times New Roman" w:cs="Times New Roman"/>
          <w:bCs/>
          <w:iCs/>
          <w:sz w:val="28"/>
          <w:szCs w:val="28"/>
          <w:shd w:val="clear" w:color="auto" w:fill="C5E0B3" w:themeFill="accent6" w:themeFillTint="66"/>
        </w:rPr>
        <w:t>смягча</w:t>
      </w:r>
      <w:r w:rsidRPr="009D3DFA">
        <w:rPr>
          <w:rFonts w:ascii="Times New Roman" w:eastAsia="Calibri" w:hAnsi="Times New Roman" w:cs="Times New Roman"/>
          <w:bCs/>
          <w:iCs/>
          <w:sz w:val="28"/>
          <w:szCs w:val="28"/>
          <w:shd w:val="clear" w:color="auto" w:fill="C5E0B3" w:themeFill="accent6" w:themeFillTint="66"/>
        </w:rPr>
        <w:t>ющую</w:t>
      </w:r>
      <w:r w:rsidR="00A87151" w:rsidRPr="009D3DFA">
        <w:rPr>
          <w:rFonts w:ascii="Times New Roman" w:eastAsia="Calibri" w:hAnsi="Times New Roman" w:cs="Times New Roman"/>
          <w:bCs/>
          <w:iCs/>
          <w:sz w:val="28"/>
          <w:szCs w:val="28"/>
          <w:shd w:val="clear" w:color="auto" w:fill="C5E0B3" w:themeFill="accent6" w:themeFillTint="66"/>
        </w:rPr>
        <w:t xml:space="preserve"> последствия</w:t>
      </w:r>
      <w:r w:rsidR="006364F1" w:rsidRPr="00166853">
        <w:rPr>
          <w:rFonts w:ascii="Times New Roman" w:eastAsia="Calibri" w:hAnsi="Times New Roman" w:cs="Times New Roman"/>
          <w:bCs/>
          <w:iCs/>
          <w:sz w:val="28"/>
          <w:szCs w:val="28"/>
        </w:rPr>
        <w:t xml:space="preserve"> прекаризаци</w:t>
      </w:r>
      <w:r w:rsidR="00A87151">
        <w:rPr>
          <w:rFonts w:ascii="Times New Roman" w:eastAsia="Calibri" w:hAnsi="Times New Roman" w:cs="Times New Roman"/>
          <w:bCs/>
          <w:iCs/>
          <w:sz w:val="28"/>
          <w:szCs w:val="28"/>
        </w:rPr>
        <w:t xml:space="preserve">и </w:t>
      </w:r>
      <w:r w:rsidR="00A87151" w:rsidRPr="009D3DFA">
        <w:rPr>
          <w:rFonts w:ascii="Times New Roman" w:eastAsia="Calibri" w:hAnsi="Times New Roman" w:cs="Times New Roman"/>
          <w:bCs/>
          <w:iCs/>
          <w:sz w:val="28"/>
          <w:szCs w:val="28"/>
          <w:shd w:val="clear" w:color="auto" w:fill="C5E0B3" w:themeFill="accent6" w:themeFillTint="66"/>
        </w:rPr>
        <w:t>занятости и жизни</w:t>
      </w:r>
      <w:r w:rsidR="006364F1" w:rsidRPr="00166853">
        <w:rPr>
          <w:rFonts w:ascii="Times New Roman" w:eastAsia="Calibri" w:hAnsi="Times New Roman" w:cs="Times New Roman"/>
          <w:bCs/>
          <w:iCs/>
          <w:sz w:val="28"/>
          <w:szCs w:val="28"/>
        </w:rPr>
        <w:t xml:space="preserve">. Во-первых, </w:t>
      </w:r>
      <w:r w:rsidR="00E95CE5">
        <w:rPr>
          <w:rFonts w:ascii="Times New Roman" w:eastAsia="Calibri" w:hAnsi="Times New Roman" w:cs="Times New Roman"/>
          <w:bCs/>
          <w:iCs/>
          <w:sz w:val="28"/>
          <w:szCs w:val="28"/>
        </w:rPr>
        <w:t>ситуация при</w:t>
      </w:r>
      <w:r w:rsidR="007C0660">
        <w:rPr>
          <w:rFonts w:ascii="Times New Roman" w:eastAsia="Calibri" w:hAnsi="Times New Roman" w:cs="Times New Roman"/>
          <w:bCs/>
          <w:iCs/>
          <w:sz w:val="28"/>
          <w:szCs w:val="28"/>
        </w:rPr>
        <w:t xml:space="preserve"> </w:t>
      </w:r>
      <w:r w:rsidR="006647DC">
        <w:rPr>
          <w:rFonts w:ascii="Times New Roman" w:eastAsia="Calibri" w:hAnsi="Times New Roman" w:cs="Times New Roman"/>
          <w:bCs/>
          <w:iCs/>
          <w:sz w:val="28"/>
          <w:szCs w:val="28"/>
        </w:rPr>
        <w:t>потер</w:t>
      </w:r>
      <w:r w:rsidR="0012430E">
        <w:rPr>
          <w:rFonts w:ascii="Times New Roman" w:eastAsia="Calibri" w:hAnsi="Times New Roman" w:cs="Times New Roman"/>
          <w:bCs/>
          <w:iCs/>
          <w:sz w:val="28"/>
          <w:szCs w:val="28"/>
        </w:rPr>
        <w:t>е</w:t>
      </w:r>
      <w:r w:rsidR="006647DC">
        <w:rPr>
          <w:rFonts w:ascii="Times New Roman" w:eastAsia="Calibri" w:hAnsi="Times New Roman" w:cs="Times New Roman"/>
          <w:bCs/>
          <w:iCs/>
          <w:sz w:val="28"/>
          <w:szCs w:val="28"/>
        </w:rPr>
        <w:t xml:space="preserve"> работы или</w:t>
      </w:r>
      <w:r w:rsidR="00E95CE5">
        <w:rPr>
          <w:rFonts w:ascii="Times New Roman" w:eastAsia="Calibri" w:hAnsi="Times New Roman" w:cs="Times New Roman"/>
          <w:bCs/>
          <w:iCs/>
          <w:sz w:val="28"/>
          <w:szCs w:val="28"/>
        </w:rPr>
        <w:t xml:space="preserve"> при</w:t>
      </w:r>
      <w:r w:rsidR="006647DC">
        <w:rPr>
          <w:rFonts w:ascii="Times New Roman" w:eastAsia="Calibri" w:hAnsi="Times New Roman" w:cs="Times New Roman"/>
          <w:bCs/>
          <w:iCs/>
          <w:sz w:val="28"/>
          <w:szCs w:val="28"/>
        </w:rPr>
        <w:t xml:space="preserve"> недостатк</w:t>
      </w:r>
      <w:r w:rsidR="00E95CE5">
        <w:rPr>
          <w:rFonts w:ascii="Times New Roman" w:eastAsia="Calibri" w:hAnsi="Times New Roman" w:cs="Times New Roman"/>
          <w:bCs/>
          <w:iCs/>
          <w:sz w:val="28"/>
          <w:szCs w:val="28"/>
        </w:rPr>
        <w:t>е</w:t>
      </w:r>
      <w:r w:rsidR="006647DC">
        <w:rPr>
          <w:rFonts w:ascii="Times New Roman" w:eastAsia="Calibri" w:hAnsi="Times New Roman" w:cs="Times New Roman"/>
          <w:bCs/>
          <w:iCs/>
          <w:sz w:val="28"/>
          <w:szCs w:val="28"/>
        </w:rPr>
        <w:t xml:space="preserve"> вакансий</w:t>
      </w:r>
      <w:r w:rsidR="00CD5260" w:rsidRPr="00166853">
        <w:rPr>
          <w:rFonts w:ascii="Times New Roman" w:eastAsia="Calibri" w:hAnsi="Times New Roman" w:cs="Times New Roman"/>
          <w:bCs/>
          <w:iCs/>
          <w:sz w:val="28"/>
          <w:szCs w:val="28"/>
        </w:rPr>
        <w:t xml:space="preserve"> больше не выгляд</w:t>
      </w:r>
      <w:r w:rsidR="006647DC">
        <w:rPr>
          <w:rFonts w:ascii="Times New Roman" w:eastAsia="Calibri" w:hAnsi="Times New Roman" w:cs="Times New Roman"/>
          <w:bCs/>
          <w:iCs/>
          <w:sz w:val="28"/>
          <w:szCs w:val="28"/>
        </w:rPr>
        <w:t>и</w:t>
      </w:r>
      <w:r w:rsidR="00CD5260" w:rsidRPr="00166853">
        <w:rPr>
          <w:rFonts w:ascii="Times New Roman" w:eastAsia="Calibri" w:hAnsi="Times New Roman" w:cs="Times New Roman"/>
          <w:bCs/>
          <w:iCs/>
          <w:sz w:val="28"/>
          <w:szCs w:val="28"/>
        </w:rPr>
        <w:t>т безальтернативн</w:t>
      </w:r>
      <w:r w:rsidR="006647DC">
        <w:rPr>
          <w:rFonts w:ascii="Times New Roman" w:eastAsia="Calibri" w:hAnsi="Times New Roman" w:cs="Times New Roman"/>
          <w:bCs/>
          <w:iCs/>
          <w:sz w:val="28"/>
          <w:szCs w:val="28"/>
        </w:rPr>
        <w:t>ой</w:t>
      </w:r>
      <w:r w:rsidR="00CD5260" w:rsidRPr="00166853">
        <w:rPr>
          <w:rFonts w:ascii="Times New Roman" w:eastAsia="Calibri" w:hAnsi="Times New Roman" w:cs="Times New Roman"/>
          <w:bCs/>
          <w:iCs/>
          <w:sz w:val="28"/>
          <w:szCs w:val="28"/>
        </w:rPr>
        <w:t xml:space="preserve">, поскольку шеринг-экономика </w:t>
      </w:r>
      <w:r w:rsidR="006647DC">
        <w:rPr>
          <w:rFonts w:ascii="Times New Roman" w:eastAsia="Calibri" w:hAnsi="Times New Roman" w:cs="Times New Roman"/>
          <w:bCs/>
          <w:iCs/>
          <w:sz w:val="28"/>
          <w:szCs w:val="28"/>
        </w:rPr>
        <w:t>создаёт дополнительные трудовые возможности</w:t>
      </w:r>
      <w:r w:rsidR="0012430E">
        <w:rPr>
          <w:rFonts w:ascii="Times New Roman" w:eastAsia="Calibri" w:hAnsi="Times New Roman" w:cs="Times New Roman"/>
          <w:bCs/>
          <w:iCs/>
          <w:sz w:val="28"/>
          <w:szCs w:val="28"/>
        </w:rPr>
        <w:t xml:space="preserve"> на интернет-платформах</w:t>
      </w:r>
      <w:r w:rsidR="006647DC">
        <w:rPr>
          <w:rFonts w:ascii="Times New Roman" w:eastAsia="Calibri" w:hAnsi="Times New Roman" w:cs="Times New Roman"/>
          <w:bCs/>
          <w:iCs/>
          <w:sz w:val="28"/>
          <w:szCs w:val="28"/>
        </w:rPr>
        <w:t>, выступая «спасательным кругом»</w:t>
      </w:r>
      <w:r w:rsidR="00CD5260" w:rsidRPr="00166853">
        <w:rPr>
          <w:rFonts w:ascii="Times New Roman" w:eastAsia="Calibri" w:hAnsi="Times New Roman" w:cs="Times New Roman"/>
          <w:bCs/>
          <w:iCs/>
          <w:sz w:val="28"/>
          <w:szCs w:val="28"/>
        </w:rPr>
        <w:t xml:space="preserve">. </w:t>
      </w:r>
      <w:r w:rsidR="006364F1" w:rsidRPr="00166853">
        <w:rPr>
          <w:rFonts w:ascii="Times New Roman" w:eastAsia="Calibri" w:hAnsi="Times New Roman" w:cs="Times New Roman"/>
          <w:bCs/>
          <w:iCs/>
          <w:sz w:val="28"/>
          <w:szCs w:val="28"/>
        </w:rPr>
        <w:t>Во-вторых,</w:t>
      </w:r>
      <w:r w:rsidR="00CD5260">
        <w:rPr>
          <w:rFonts w:ascii="Times New Roman" w:eastAsia="Calibri" w:hAnsi="Times New Roman" w:cs="Times New Roman"/>
          <w:bCs/>
          <w:iCs/>
          <w:sz w:val="28"/>
          <w:szCs w:val="28"/>
        </w:rPr>
        <w:t xml:space="preserve"> говоря о прекаризации жизни,</w:t>
      </w:r>
      <w:r w:rsidR="00B73FAB">
        <w:rPr>
          <w:rFonts w:ascii="Times New Roman" w:eastAsia="Calibri" w:hAnsi="Times New Roman" w:cs="Times New Roman"/>
          <w:bCs/>
          <w:iCs/>
          <w:sz w:val="28"/>
          <w:szCs w:val="28"/>
        </w:rPr>
        <w:t xml:space="preserve"> благодаря шеринг-экономике</w:t>
      </w:r>
      <w:r w:rsidR="00CD5260">
        <w:rPr>
          <w:rFonts w:ascii="Times New Roman" w:eastAsia="Calibri" w:hAnsi="Times New Roman" w:cs="Times New Roman"/>
          <w:bCs/>
          <w:iCs/>
          <w:sz w:val="28"/>
          <w:szCs w:val="28"/>
        </w:rPr>
        <w:t xml:space="preserve"> </w:t>
      </w:r>
      <w:r w:rsidR="00E95CE5">
        <w:rPr>
          <w:rFonts w:ascii="Times New Roman" w:eastAsia="Calibri" w:hAnsi="Times New Roman" w:cs="Times New Roman"/>
          <w:bCs/>
          <w:iCs/>
          <w:sz w:val="28"/>
          <w:szCs w:val="28"/>
        </w:rPr>
        <w:t>неустойчивость труда и</w:t>
      </w:r>
      <w:r w:rsidR="00CD5260" w:rsidRPr="00166853">
        <w:rPr>
          <w:rFonts w:ascii="Times New Roman" w:eastAsia="Calibri" w:hAnsi="Times New Roman" w:cs="Times New Roman"/>
          <w:bCs/>
          <w:iCs/>
          <w:sz w:val="28"/>
          <w:szCs w:val="28"/>
        </w:rPr>
        <w:t xml:space="preserve"> нестабильность доходов </w:t>
      </w:r>
      <w:r w:rsidR="00B73FAB">
        <w:rPr>
          <w:rFonts w:ascii="Times New Roman" w:eastAsia="Calibri" w:hAnsi="Times New Roman" w:cs="Times New Roman"/>
          <w:bCs/>
          <w:iCs/>
          <w:sz w:val="28"/>
          <w:szCs w:val="28"/>
        </w:rPr>
        <w:t>менее критичны для</w:t>
      </w:r>
      <w:r w:rsidR="00CD5260" w:rsidRPr="00166853">
        <w:rPr>
          <w:rFonts w:ascii="Times New Roman" w:eastAsia="Calibri" w:hAnsi="Times New Roman" w:cs="Times New Roman"/>
          <w:bCs/>
          <w:iCs/>
          <w:sz w:val="28"/>
          <w:szCs w:val="28"/>
        </w:rPr>
        <w:t xml:space="preserve"> качеств</w:t>
      </w:r>
      <w:r w:rsidR="00B73FAB">
        <w:rPr>
          <w:rFonts w:ascii="Times New Roman" w:eastAsia="Calibri" w:hAnsi="Times New Roman" w:cs="Times New Roman"/>
          <w:bCs/>
          <w:iCs/>
          <w:sz w:val="28"/>
          <w:szCs w:val="28"/>
        </w:rPr>
        <w:t>а</w:t>
      </w:r>
      <w:r w:rsidR="00CD5260" w:rsidRPr="00166853">
        <w:rPr>
          <w:rFonts w:ascii="Times New Roman" w:eastAsia="Calibri" w:hAnsi="Times New Roman" w:cs="Times New Roman"/>
          <w:bCs/>
          <w:iCs/>
          <w:sz w:val="28"/>
          <w:szCs w:val="28"/>
        </w:rPr>
        <w:t xml:space="preserve"> жизни человека</w:t>
      </w:r>
      <w:r w:rsidR="00E95CE5">
        <w:rPr>
          <w:rFonts w:ascii="Times New Roman" w:eastAsia="Calibri" w:hAnsi="Times New Roman" w:cs="Times New Roman"/>
          <w:bCs/>
          <w:iCs/>
          <w:sz w:val="28"/>
          <w:szCs w:val="28"/>
        </w:rPr>
        <w:t>:</w:t>
      </w:r>
      <w:r w:rsidR="00CD5260" w:rsidRPr="00166853">
        <w:rPr>
          <w:rFonts w:ascii="Times New Roman" w:eastAsia="Calibri" w:hAnsi="Times New Roman" w:cs="Times New Roman"/>
          <w:bCs/>
          <w:iCs/>
          <w:sz w:val="28"/>
          <w:szCs w:val="28"/>
        </w:rPr>
        <w:t xml:space="preserve"> потребитель имеет возможность временного пользования блага</w:t>
      </w:r>
      <w:r w:rsidR="00CD5260">
        <w:rPr>
          <w:rFonts w:ascii="Times New Roman" w:eastAsia="Calibri" w:hAnsi="Times New Roman" w:cs="Times New Roman"/>
          <w:bCs/>
          <w:iCs/>
          <w:sz w:val="28"/>
          <w:szCs w:val="28"/>
        </w:rPr>
        <w:t>ми</w:t>
      </w:r>
      <w:r w:rsidR="00CD5260" w:rsidRPr="00166853">
        <w:rPr>
          <w:rFonts w:ascii="Times New Roman" w:eastAsia="Calibri" w:hAnsi="Times New Roman" w:cs="Times New Roman"/>
          <w:bCs/>
          <w:iCs/>
          <w:sz w:val="28"/>
          <w:szCs w:val="28"/>
        </w:rPr>
        <w:t xml:space="preserve"> без </w:t>
      </w:r>
      <w:r w:rsidR="00E95CE5">
        <w:rPr>
          <w:rFonts w:ascii="Times New Roman" w:eastAsia="Calibri" w:hAnsi="Times New Roman" w:cs="Times New Roman"/>
          <w:bCs/>
          <w:iCs/>
          <w:sz w:val="28"/>
          <w:szCs w:val="28"/>
        </w:rPr>
        <w:t xml:space="preserve">приобретения </w:t>
      </w:r>
      <w:r w:rsidR="007C0660">
        <w:rPr>
          <w:rFonts w:ascii="Times New Roman" w:eastAsia="Calibri" w:hAnsi="Times New Roman" w:cs="Times New Roman"/>
          <w:bCs/>
          <w:iCs/>
          <w:sz w:val="28"/>
          <w:szCs w:val="28"/>
        </w:rPr>
        <w:t xml:space="preserve">их в </w:t>
      </w:r>
      <w:r w:rsidR="00E95CE5">
        <w:rPr>
          <w:rFonts w:ascii="Times New Roman" w:eastAsia="Calibri" w:hAnsi="Times New Roman" w:cs="Times New Roman"/>
          <w:bCs/>
          <w:iCs/>
          <w:sz w:val="28"/>
          <w:szCs w:val="28"/>
        </w:rPr>
        <w:t>собственност</w:t>
      </w:r>
      <w:r w:rsidR="007C0660">
        <w:rPr>
          <w:rFonts w:ascii="Times New Roman" w:eastAsia="Calibri" w:hAnsi="Times New Roman" w:cs="Times New Roman"/>
          <w:bCs/>
          <w:iCs/>
          <w:sz w:val="28"/>
          <w:szCs w:val="28"/>
        </w:rPr>
        <w:t>ь</w:t>
      </w:r>
      <w:r w:rsidR="00CD5260" w:rsidRPr="00166853">
        <w:rPr>
          <w:rFonts w:ascii="Times New Roman" w:eastAsia="Calibri" w:hAnsi="Times New Roman" w:cs="Times New Roman"/>
          <w:bCs/>
          <w:iCs/>
          <w:sz w:val="28"/>
          <w:szCs w:val="28"/>
        </w:rPr>
        <w:t>.</w:t>
      </w:r>
      <w:r w:rsidR="00B73FAB">
        <w:rPr>
          <w:rFonts w:ascii="Times New Roman" w:eastAsia="Calibri" w:hAnsi="Times New Roman" w:cs="Times New Roman"/>
          <w:bCs/>
          <w:iCs/>
          <w:sz w:val="28"/>
          <w:szCs w:val="28"/>
        </w:rPr>
        <w:t xml:space="preserve"> </w:t>
      </w:r>
      <w:r w:rsidR="00B73FAB" w:rsidRPr="00041C30">
        <w:rPr>
          <w:rFonts w:ascii="Times New Roman" w:eastAsia="Calibri" w:hAnsi="Times New Roman" w:cs="Times New Roman"/>
          <w:bCs/>
          <w:iCs/>
          <w:sz w:val="28"/>
          <w:szCs w:val="28"/>
          <w:shd w:val="clear" w:color="auto" w:fill="C5E0B3" w:themeFill="accent6" w:themeFillTint="66"/>
        </w:rPr>
        <w:t>Отсутствие практик совместного использования товаров привело бы к резкому снижению уровня и качества потребления, что поставило бы вопрос о положении нестандартно занятых значительно острее</w:t>
      </w:r>
      <w:r w:rsidR="00AA6290">
        <w:rPr>
          <w:rFonts w:ascii="Times New Roman" w:eastAsia="Calibri" w:hAnsi="Times New Roman" w:cs="Times New Roman"/>
          <w:bCs/>
          <w:iCs/>
          <w:sz w:val="28"/>
          <w:szCs w:val="28"/>
          <w:shd w:val="clear" w:color="auto" w:fill="C5E0B3" w:themeFill="accent6" w:themeFillTint="66"/>
        </w:rPr>
        <w:t xml:space="preserve"> сегодняшнего положения дел</w:t>
      </w:r>
      <w:r w:rsidR="00B73FAB" w:rsidRPr="00041C30">
        <w:rPr>
          <w:rFonts w:ascii="Times New Roman" w:eastAsia="Calibri" w:hAnsi="Times New Roman" w:cs="Times New Roman"/>
          <w:bCs/>
          <w:iCs/>
          <w:sz w:val="28"/>
          <w:szCs w:val="28"/>
          <w:shd w:val="clear" w:color="auto" w:fill="C5E0B3" w:themeFill="accent6" w:themeFillTint="66"/>
        </w:rPr>
        <w:t>.</w:t>
      </w:r>
      <w:r w:rsidR="006364F1" w:rsidRPr="00041C30">
        <w:rPr>
          <w:rFonts w:ascii="Times New Roman" w:eastAsia="Calibri" w:hAnsi="Times New Roman" w:cs="Times New Roman"/>
          <w:bCs/>
          <w:iCs/>
          <w:sz w:val="28"/>
          <w:szCs w:val="28"/>
          <w:shd w:val="clear" w:color="auto" w:fill="C5E0B3" w:themeFill="accent6" w:themeFillTint="66"/>
        </w:rPr>
        <w:t xml:space="preserve"> </w:t>
      </w:r>
      <w:r w:rsidR="006364F1" w:rsidRPr="00041C30">
        <w:rPr>
          <w:rFonts w:ascii="Times New Roman" w:eastAsia="Calibri" w:hAnsi="Times New Roman" w:cs="Times New Roman"/>
          <w:bCs/>
          <w:iCs/>
          <w:sz w:val="28"/>
          <w:szCs w:val="28"/>
        </w:rPr>
        <w:t>Таким образом, явление шеринг-экономики само по себе является противоречивым процессом, в котором сочетаются и позитивные и негативные черты, одни из которых требуют развития и усиления, другие ограничения, в том числе и при участи</w:t>
      </w:r>
      <w:r w:rsidR="00AA0705" w:rsidRPr="00041C30">
        <w:rPr>
          <w:rFonts w:ascii="Times New Roman" w:eastAsia="Calibri" w:hAnsi="Times New Roman" w:cs="Times New Roman"/>
          <w:bCs/>
          <w:iCs/>
          <w:sz w:val="28"/>
          <w:szCs w:val="28"/>
        </w:rPr>
        <w:t>и</w:t>
      </w:r>
      <w:r w:rsidR="006364F1" w:rsidRPr="00041C30">
        <w:rPr>
          <w:rFonts w:ascii="Times New Roman" w:eastAsia="Calibri" w:hAnsi="Times New Roman" w:cs="Times New Roman"/>
          <w:bCs/>
          <w:iCs/>
          <w:sz w:val="28"/>
          <w:szCs w:val="28"/>
        </w:rPr>
        <w:t xml:space="preserve"> государства.</w:t>
      </w:r>
    </w:p>
    <w:p w14:paraId="53D2CDAC" w14:textId="77777777" w:rsidR="004C2B4E" w:rsidRPr="00166853" w:rsidRDefault="006364F1" w:rsidP="003F7128">
      <w:pPr>
        <w:spacing w:line="360" w:lineRule="auto"/>
        <w:ind w:firstLine="709"/>
        <w:jc w:val="center"/>
        <w:rPr>
          <w:rFonts w:ascii="Times New Roman" w:eastAsia="Calibri" w:hAnsi="Times New Roman" w:cs="Times New Roman"/>
          <w:b/>
          <w:bCs/>
          <w:i/>
          <w:iCs/>
          <w:sz w:val="28"/>
          <w:szCs w:val="28"/>
        </w:rPr>
      </w:pPr>
      <w:r w:rsidRPr="00166853">
        <w:rPr>
          <w:rFonts w:ascii="Times New Roman" w:eastAsia="Calibri" w:hAnsi="Times New Roman" w:cs="Times New Roman"/>
          <w:b/>
          <w:bCs/>
          <w:i/>
          <w:iCs/>
          <w:sz w:val="28"/>
          <w:szCs w:val="28"/>
        </w:rPr>
        <w:t>Список литературы</w:t>
      </w:r>
    </w:p>
    <w:p w14:paraId="5484F81E" w14:textId="77777777" w:rsidR="003B6901" w:rsidRDefault="003B6901" w:rsidP="00A735E8">
      <w:pPr>
        <w:pStyle w:val="af2"/>
        <w:jc w:val="both"/>
        <w:rPr>
          <w:rFonts w:ascii="Times New Roman" w:hAnsi="Times New Roman" w:cs="Times New Roman"/>
          <w:sz w:val="28"/>
          <w:szCs w:val="28"/>
        </w:rPr>
      </w:pPr>
      <w:bookmarkStart w:id="5" w:name="_Hlk100937422"/>
      <w:r w:rsidRPr="00C53FDC">
        <w:rPr>
          <w:rFonts w:ascii="Times New Roman" w:hAnsi="Times New Roman" w:cs="Times New Roman"/>
          <w:i/>
          <w:iCs/>
          <w:sz w:val="28"/>
          <w:szCs w:val="28"/>
          <w:highlight w:val="green"/>
        </w:rPr>
        <w:t>Бобков В. Н.</w:t>
      </w:r>
      <w:r w:rsidRPr="005A6DB2">
        <w:rPr>
          <w:rFonts w:ascii="Times New Roman" w:hAnsi="Times New Roman" w:cs="Times New Roman"/>
          <w:sz w:val="28"/>
          <w:szCs w:val="28"/>
          <w:highlight w:val="green"/>
        </w:rPr>
        <w:t xml:space="preserve"> Неустойчивая занятость в Российской Федерации: состояние и направления снижения // Народонаселение. 2019. Том. 22. № 2. С. 91-104. DOI: 10.19181/1561-7785-2019-00018</w:t>
      </w:r>
    </w:p>
    <w:p w14:paraId="0C2F8379" w14:textId="77777777" w:rsidR="003B6901" w:rsidRPr="00A735E8" w:rsidRDefault="003B6901" w:rsidP="00A735E8">
      <w:pPr>
        <w:pStyle w:val="af2"/>
        <w:jc w:val="both"/>
        <w:rPr>
          <w:rFonts w:ascii="Times New Roman" w:hAnsi="Times New Roman" w:cs="Times New Roman"/>
          <w:sz w:val="28"/>
          <w:szCs w:val="28"/>
        </w:rPr>
      </w:pPr>
      <w:r w:rsidRPr="00A735E8">
        <w:rPr>
          <w:rFonts w:ascii="Times New Roman" w:hAnsi="Times New Roman" w:cs="Times New Roman"/>
          <w:i/>
          <w:iCs/>
          <w:sz w:val="28"/>
          <w:szCs w:val="28"/>
          <w:highlight w:val="green"/>
        </w:rPr>
        <w:t>Запесоцкий А. С.</w:t>
      </w:r>
      <w:r w:rsidRPr="00763240">
        <w:rPr>
          <w:rFonts w:ascii="Times New Roman" w:hAnsi="Times New Roman" w:cs="Times New Roman"/>
          <w:sz w:val="28"/>
          <w:szCs w:val="28"/>
          <w:highlight w:val="green"/>
        </w:rPr>
        <w:t xml:space="preserve"> Новые реалии социально-трудовой сферы // Социально-гуманитарные знания. </w:t>
      </w:r>
      <w:r w:rsidRPr="00A735E8">
        <w:rPr>
          <w:rFonts w:ascii="Times New Roman" w:hAnsi="Times New Roman" w:cs="Times New Roman"/>
          <w:sz w:val="28"/>
          <w:szCs w:val="28"/>
          <w:highlight w:val="green"/>
        </w:rPr>
        <w:t xml:space="preserve">2021. №4. </w:t>
      </w:r>
      <w:r w:rsidRPr="00763240">
        <w:rPr>
          <w:rFonts w:ascii="Times New Roman" w:hAnsi="Times New Roman" w:cs="Times New Roman"/>
          <w:sz w:val="28"/>
          <w:szCs w:val="28"/>
          <w:highlight w:val="green"/>
        </w:rPr>
        <w:t>С</w:t>
      </w:r>
      <w:r w:rsidRPr="00A735E8">
        <w:rPr>
          <w:rFonts w:ascii="Times New Roman" w:hAnsi="Times New Roman" w:cs="Times New Roman"/>
          <w:sz w:val="28"/>
          <w:szCs w:val="28"/>
          <w:highlight w:val="green"/>
        </w:rPr>
        <w:t xml:space="preserve">. 26-45. </w:t>
      </w:r>
      <w:r w:rsidRPr="007B7C02">
        <w:rPr>
          <w:rFonts w:ascii="Times New Roman" w:hAnsi="Times New Roman" w:cs="Times New Roman"/>
          <w:sz w:val="28"/>
          <w:szCs w:val="28"/>
          <w:highlight w:val="green"/>
          <w:lang w:val="en-US"/>
        </w:rPr>
        <w:t>DOI</w:t>
      </w:r>
      <w:r w:rsidRPr="00A735E8">
        <w:rPr>
          <w:rFonts w:ascii="Times New Roman" w:hAnsi="Times New Roman" w:cs="Times New Roman"/>
          <w:sz w:val="28"/>
          <w:szCs w:val="28"/>
          <w:highlight w:val="green"/>
        </w:rPr>
        <w:t xml:space="preserve"> 10.34823/</w:t>
      </w:r>
      <w:r w:rsidRPr="007B7C02">
        <w:rPr>
          <w:rFonts w:ascii="Times New Roman" w:hAnsi="Times New Roman" w:cs="Times New Roman"/>
          <w:sz w:val="28"/>
          <w:szCs w:val="28"/>
          <w:highlight w:val="green"/>
          <w:lang w:val="en-US"/>
        </w:rPr>
        <w:t>SGZ</w:t>
      </w:r>
      <w:r w:rsidRPr="00A735E8">
        <w:rPr>
          <w:rFonts w:ascii="Times New Roman" w:hAnsi="Times New Roman" w:cs="Times New Roman"/>
          <w:sz w:val="28"/>
          <w:szCs w:val="28"/>
          <w:highlight w:val="green"/>
        </w:rPr>
        <w:t>.2021.4.51627</w:t>
      </w:r>
    </w:p>
    <w:p w14:paraId="15D37401" w14:textId="77777777" w:rsidR="003B6901" w:rsidRPr="00166853" w:rsidRDefault="003B6901" w:rsidP="00A735E8">
      <w:pPr>
        <w:pStyle w:val="af2"/>
        <w:jc w:val="both"/>
        <w:rPr>
          <w:rFonts w:ascii="Times New Roman" w:hAnsi="Times New Roman" w:cs="Times New Roman"/>
          <w:iCs/>
          <w:sz w:val="28"/>
          <w:szCs w:val="28"/>
        </w:rPr>
      </w:pPr>
      <w:r w:rsidRPr="00166853">
        <w:rPr>
          <w:rFonts w:ascii="Times New Roman" w:hAnsi="Times New Roman" w:cs="Times New Roman"/>
          <w:i/>
          <w:sz w:val="28"/>
          <w:szCs w:val="28"/>
        </w:rPr>
        <w:lastRenderedPageBreak/>
        <w:t>Лапидус Л. В., Полякова Ю. М.</w:t>
      </w:r>
      <w:r w:rsidRPr="00166853">
        <w:rPr>
          <w:rFonts w:ascii="Times New Roman" w:hAnsi="Times New Roman" w:cs="Times New Roman"/>
          <w:iCs/>
          <w:sz w:val="28"/>
          <w:szCs w:val="28"/>
        </w:rPr>
        <w:t xml:space="preserve"> Гигономика как новая социально-экономическая модель: развитие фрилансинга и краудсорсинга // Вестник Института экономики Российской академии наук. 2018. №6. С. 73-89.</w:t>
      </w:r>
    </w:p>
    <w:p w14:paraId="6C1602EF" w14:textId="77777777" w:rsidR="003B6901" w:rsidRPr="00166853" w:rsidRDefault="003B6901" w:rsidP="00A735E8">
      <w:pPr>
        <w:pStyle w:val="af2"/>
        <w:jc w:val="both"/>
        <w:rPr>
          <w:rFonts w:ascii="Times New Roman" w:hAnsi="Times New Roman" w:cs="Times New Roman"/>
          <w:sz w:val="28"/>
          <w:szCs w:val="28"/>
        </w:rPr>
      </w:pPr>
      <w:r w:rsidRPr="00741709">
        <w:rPr>
          <w:rFonts w:ascii="Times New Roman" w:hAnsi="Times New Roman" w:cs="Times New Roman"/>
          <w:i/>
          <w:sz w:val="28"/>
          <w:szCs w:val="28"/>
        </w:rPr>
        <w:t>Маркеева А.В.</w:t>
      </w:r>
      <w:r w:rsidRPr="00166853">
        <w:rPr>
          <w:rFonts w:ascii="Times New Roman" w:hAnsi="Times New Roman" w:cs="Times New Roman"/>
          <w:iCs/>
          <w:sz w:val="28"/>
          <w:szCs w:val="28"/>
        </w:rPr>
        <w:t xml:space="preserve"> Экономика уч</w:t>
      </w:r>
      <w:r w:rsidRPr="00166853">
        <w:rPr>
          <w:rFonts w:ascii="Times New Roman" w:hAnsi="Times New Roman" w:cs="Times New Roman"/>
          <w:sz w:val="28"/>
          <w:szCs w:val="28"/>
        </w:rPr>
        <w:t>астия (</w:t>
      </w:r>
      <w:r w:rsidRPr="00166853">
        <w:rPr>
          <w:rFonts w:ascii="Times New Roman" w:hAnsi="Times New Roman" w:cs="Times New Roman"/>
          <w:sz w:val="28"/>
          <w:szCs w:val="28"/>
          <w:lang w:val="en-US"/>
        </w:rPr>
        <w:t>sharing</w:t>
      </w:r>
      <w:r w:rsidRPr="00166853">
        <w:rPr>
          <w:rFonts w:ascii="Times New Roman" w:hAnsi="Times New Roman" w:cs="Times New Roman"/>
          <w:sz w:val="28"/>
          <w:szCs w:val="28"/>
        </w:rPr>
        <w:t xml:space="preserve"> </w:t>
      </w:r>
      <w:r w:rsidRPr="00166853">
        <w:rPr>
          <w:rFonts w:ascii="Times New Roman" w:hAnsi="Times New Roman" w:cs="Times New Roman"/>
          <w:sz w:val="28"/>
          <w:szCs w:val="28"/>
          <w:lang w:val="en-US"/>
        </w:rPr>
        <w:t>economy</w:t>
      </w:r>
      <w:r w:rsidRPr="00166853">
        <w:rPr>
          <w:rFonts w:ascii="Times New Roman" w:hAnsi="Times New Roman" w:cs="Times New Roman"/>
          <w:sz w:val="28"/>
          <w:szCs w:val="28"/>
        </w:rPr>
        <w:t>): проблемы и перспективы развития // Инновации. 2017. №8 (226). С. 73-80.</w:t>
      </w:r>
    </w:p>
    <w:p w14:paraId="237B69FC" w14:textId="77777777" w:rsidR="003B6901" w:rsidRDefault="003B6901" w:rsidP="00A735E8">
      <w:pPr>
        <w:pStyle w:val="af2"/>
        <w:jc w:val="both"/>
        <w:rPr>
          <w:rFonts w:ascii="Times New Roman" w:hAnsi="Times New Roman" w:cs="Times New Roman"/>
          <w:sz w:val="28"/>
          <w:szCs w:val="28"/>
        </w:rPr>
      </w:pPr>
      <w:r w:rsidRPr="00EF082A">
        <w:rPr>
          <w:rFonts w:ascii="Times New Roman" w:hAnsi="Times New Roman" w:cs="Times New Roman"/>
          <w:i/>
          <w:iCs/>
          <w:sz w:val="28"/>
          <w:szCs w:val="28"/>
        </w:rPr>
        <w:t>Пинк Д.</w:t>
      </w:r>
      <w:r w:rsidRPr="00EF082A">
        <w:rPr>
          <w:rFonts w:ascii="Times New Roman" w:hAnsi="Times New Roman" w:cs="Times New Roman"/>
          <w:sz w:val="28"/>
          <w:szCs w:val="28"/>
        </w:rPr>
        <w:t xml:space="preserve"> Нация свободных агентов. Как новые независимые работники меняют жизнь Америки.</w:t>
      </w:r>
      <w:r>
        <w:rPr>
          <w:rFonts w:ascii="Times New Roman" w:hAnsi="Times New Roman" w:cs="Times New Roman"/>
          <w:sz w:val="28"/>
          <w:szCs w:val="28"/>
        </w:rPr>
        <w:t xml:space="preserve"> </w:t>
      </w:r>
      <w:r w:rsidRPr="00EF082A">
        <w:rPr>
          <w:rFonts w:ascii="Times New Roman" w:hAnsi="Times New Roman" w:cs="Times New Roman"/>
          <w:sz w:val="28"/>
          <w:szCs w:val="28"/>
        </w:rPr>
        <w:t>М.: Секрет фирмы, 2005</w:t>
      </w:r>
    </w:p>
    <w:p w14:paraId="509DB666" w14:textId="77777777" w:rsidR="003B6901" w:rsidRPr="00166853" w:rsidRDefault="003B6901" w:rsidP="00A735E8">
      <w:pPr>
        <w:pStyle w:val="af2"/>
        <w:jc w:val="both"/>
        <w:rPr>
          <w:rFonts w:ascii="Times New Roman" w:hAnsi="Times New Roman" w:cs="Times New Roman"/>
          <w:sz w:val="28"/>
          <w:szCs w:val="28"/>
        </w:rPr>
      </w:pPr>
      <w:r w:rsidRPr="00166853">
        <w:rPr>
          <w:rFonts w:ascii="Times New Roman" w:hAnsi="Times New Roman" w:cs="Times New Roman"/>
          <w:sz w:val="28"/>
          <w:szCs w:val="28"/>
        </w:rPr>
        <w:t xml:space="preserve">Прекариат: становление нового класса: (коллективная монография) /Под ред. </w:t>
      </w:r>
      <w:r w:rsidRPr="00741709">
        <w:rPr>
          <w:rFonts w:ascii="Times New Roman" w:hAnsi="Times New Roman" w:cs="Times New Roman"/>
          <w:i/>
          <w:iCs/>
          <w:sz w:val="28"/>
          <w:szCs w:val="28"/>
        </w:rPr>
        <w:t>Ж.Т. Тощенко</w:t>
      </w:r>
      <w:r w:rsidRPr="00166853">
        <w:rPr>
          <w:rFonts w:ascii="Times New Roman" w:hAnsi="Times New Roman" w:cs="Times New Roman"/>
          <w:sz w:val="28"/>
          <w:szCs w:val="28"/>
        </w:rPr>
        <w:t>. – М.: Центр социального прогнозирования и маркетинга, 2020. 400 с.</w:t>
      </w:r>
    </w:p>
    <w:p w14:paraId="4D6B3654" w14:textId="77777777" w:rsidR="003B6901" w:rsidRPr="00166853" w:rsidRDefault="003B6901" w:rsidP="00A735E8">
      <w:pPr>
        <w:pStyle w:val="af2"/>
        <w:jc w:val="both"/>
        <w:rPr>
          <w:rFonts w:ascii="Times New Roman" w:hAnsi="Times New Roman" w:cs="Times New Roman"/>
          <w:sz w:val="28"/>
          <w:szCs w:val="28"/>
        </w:rPr>
      </w:pPr>
      <w:r w:rsidRPr="00166853">
        <w:rPr>
          <w:rFonts w:ascii="Times New Roman" w:hAnsi="Times New Roman" w:cs="Times New Roman"/>
          <w:i/>
          <w:iCs/>
          <w:sz w:val="28"/>
          <w:szCs w:val="28"/>
        </w:rPr>
        <w:t>Стребков Д.О., Шевчук А.В.</w:t>
      </w:r>
      <w:r w:rsidRPr="00166853">
        <w:rPr>
          <w:rFonts w:ascii="Times New Roman" w:hAnsi="Times New Roman" w:cs="Times New Roman"/>
          <w:sz w:val="28"/>
          <w:szCs w:val="28"/>
        </w:rPr>
        <w:t xml:space="preserve"> Ловушка гибкой занятости: как нестандартный график работы влияет на баланс между работой и жизнью фрилансеров //Мониторинг общественного мнения : Экономические и социальные перемены. 2019. № 3. С. 86—102. </w:t>
      </w:r>
      <w:r>
        <w:rPr>
          <w:rFonts w:ascii="Times New Roman" w:hAnsi="Times New Roman" w:cs="Times New Roman"/>
          <w:sz w:val="28"/>
          <w:szCs w:val="28"/>
          <w:lang w:val="en-US"/>
        </w:rPr>
        <w:t>DOI</w:t>
      </w:r>
      <w:r w:rsidRPr="005A4E1A">
        <w:rPr>
          <w:rFonts w:ascii="Times New Roman" w:hAnsi="Times New Roman" w:cs="Times New Roman"/>
          <w:sz w:val="28"/>
          <w:szCs w:val="28"/>
        </w:rPr>
        <w:t xml:space="preserve"> </w:t>
      </w:r>
      <w:r w:rsidRPr="00166853">
        <w:rPr>
          <w:rFonts w:ascii="Times New Roman" w:hAnsi="Times New Roman" w:cs="Times New Roman"/>
          <w:sz w:val="28"/>
          <w:szCs w:val="28"/>
        </w:rPr>
        <w:t>10.14515/monitoring.2019.3.06</w:t>
      </w:r>
    </w:p>
    <w:p w14:paraId="2510151A" w14:textId="77777777" w:rsidR="003B6901" w:rsidRDefault="003B6901" w:rsidP="00A735E8">
      <w:pPr>
        <w:pStyle w:val="af2"/>
        <w:jc w:val="both"/>
        <w:rPr>
          <w:rFonts w:ascii="Times New Roman" w:hAnsi="Times New Roman" w:cs="Times New Roman"/>
          <w:i/>
          <w:iCs/>
          <w:sz w:val="28"/>
          <w:szCs w:val="28"/>
        </w:rPr>
      </w:pPr>
      <w:r w:rsidRPr="009D3DFA">
        <w:rPr>
          <w:rFonts w:ascii="Times New Roman" w:hAnsi="Times New Roman" w:cs="Times New Roman"/>
          <w:i/>
          <w:iCs/>
          <w:sz w:val="28"/>
          <w:szCs w:val="28"/>
          <w:highlight w:val="green"/>
        </w:rPr>
        <w:t xml:space="preserve">Стэндинг Г. </w:t>
      </w:r>
      <w:r w:rsidRPr="009D3DFA">
        <w:rPr>
          <w:rFonts w:ascii="Times New Roman" w:hAnsi="Times New Roman" w:cs="Times New Roman"/>
          <w:sz w:val="28"/>
          <w:szCs w:val="28"/>
          <w:highlight w:val="green"/>
        </w:rPr>
        <w:t>Прекариат: новый опасный класс. М.: Ад Маргинем, 2014.</w:t>
      </w:r>
    </w:p>
    <w:p w14:paraId="75063F17" w14:textId="77777777" w:rsidR="003B6901" w:rsidRDefault="003B6901" w:rsidP="00A735E8">
      <w:pPr>
        <w:pStyle w:val="af2"/>
        <w:jc w:val="both"/>
        <w:rPr>
          <w:rFonts w:ascii="Times New Roman" w:hAnsi="Times New Roman" w:cs="Times New Roman"/>
          <w:sz w:val="28"/>
          <w:szCs w:val="28"/>
        </w:rPr>
      </w:pPr>
      <w:r w:rsidRPr="00C53FDC">
        <w:rPr>
          <w:rFonts w:ascii="Times New Roman" w:hAnsi="Times New Roman" w:cs="Times New Roman"/>
          <w:i/>
          <w:iCs/>
          <w:sz w:val="28"/>
          <w:szCs w:val="28"/>
          <w:highlight w:val="green"/>
        </w:rPr>
        <w:t>Тощенко Ж. Т.</w:t>
      </w:r>
      <w:r w:rsidRPr="005A6DB2">
        <w:rPr>
          <w:rFonts w:ascii="Times New Roman" w:hAnsi="Times New Roman" w:cs="Times New Roman"/>
          <w:sz w:val="28"/>
          <w:szCs w:val="28"/>
          <w:highlight w:val="green"/>
        </w:rPr>
        <w:t xml:space="preserve"> Новое социально-экономическое явление: прекариат // Ноономика и ноообщество. Альманах трудов ИНИР им. С.Ю. Витте. 2022. №1. С. </w:t>
      </w:r>
      <w:r w:rsidRPr="00C53FDC">
        <w:rPr>
          <w:rFonts w:ascii="Times New Roman" w:hAnsi="Times New Roman" w:cs="Times New Roman"/>
          <w:sz w:val="28"/>
          <w:szCs w:val="28"/>
          <w:highlight w:val="green"/>
        </w:rPr>
        <w:t>146-161. DOI 10.31857/S020736760002497-5</w:t>
      </w:r>
    </w:p>
    <w:p w14:paraId="0BAF3B7C" w14:textId="77777777" w:rsidR="003B6901" w:rsidRPr="00166853" w:rsidRDefault="003B6901" w:rsidP="00A735E8">
      <w:pPr>
        <w:pStyle w:val="af2"/>
        <w:jc w:val="both"/>
        <w:rPr>
          <w:rFonts w:ascii="Times New Roman" w:hAnsi="Times New Roman" w:cs="Times New Roman"/>
          <w:sz w:val="28"/>
          <w:szCs w:val="28"/>
        </w:rPr>
      </w:pPr>
      <w:r w:rsidRPr="00A735E8">
        <w:rPr>
          <w:rFonts w:ascii="Times New Roman" w:hAnsi="Times New Roman" w:cs="Times New Roman"/>
          <w:i/>
          <w:iCs/>
          <w:sz w:val="28"/>
          <w:szCs w:val="28"/>
        </w:rPr>
        <w:t>Тощенко Ж. Т., Анисимов Р. И.</w:t>
      </w:r>
      <w:r w:rsidRPr="00166853">
        <w:rPr>
          <w:rFonts w:ascii="Times New Roman" w:hAnsi="Times New Roman" w:cs="Times New Roman"/>
          <w:sz w:val="28"/>
          <w:szCs w:val="28"/>
        </w:rPr>
        <w:t xml:space="preserve"> Прекарный труд в России: состояние и тенденции // Экономическое возрождение России. 2019. № 2(60). С. 93-103.</w:t>
      </w:r>
      <w:r>
        <w:rPr>
          <w:rFonts w:ascii="Times New Roman" w:hAnsi="Times New Roman" w:cs="Times New Roman"/>
          <w:sz w:val="28"/>
          <w:szCs w:val="28"/>
        </w:rPr>
        <w:t xml:space="preserve"> </w:t>
      </w:r>
    </w:p>
    <w:p w14:paraId="5C89CDB3" w14:textId="77777777" w:rsidR="003B6901" w:rsidRDefault="003B6901" w:rsidP="00A735E8">
      <w:pPr>
        <w:pStyle w:val="af2"/>
        <w:jc w:val="both"/>
        <w:rPr>
          <w:rFonts w:ascii="Times New Roman" w:hAnsi="Times New Roman" w:cs="Times New Roman"/>
          <w:sz w:val="28"/>
          <w:szCs w:val="28"/>
        </w:rPr>
      </w:pPr>
      <w:r w:rsidRPr="00C53FDC">
        <w:rPr>
          <w:rFonts w:ascii="Times New Roman" w:hAnsi="Times New Roman" w:cs="Times New Roman"/>
          <w:i/>
          <w:iCs/>
          <w:sz w:val="28"/>
          <w:szCs w:val="28"/>
          <w:highlight w:val="green"/>
        </w:rPr>
        <w:t xml:space="preserve">Шабанова М. А. </w:t>
      </w:r>
      <w:r w:rsidRPr="005A6DB2">
        <w:rPr>
          <w:rFonts w:ascii="Times New Roman" w:hAnsi="Times New Roman" w:cs="Times New Roman"/>
          <w:sz w:val="28"/>
          <w:szCs w:val="28"/>
          <w:highlight w:val="green"/>
        </w:rPr>
        <w:t>Новые потребительские практики в условиях цифровизации гражданского общества: теоретико-методологические аспекты (статья 1) // Социологические исследования. 2020. № 11. С. 16-26. DOI 10.31857/S013216250010204-7</w:t>
      </w:r>
    </w:p>
    <w:p w14:paraId="2DA53B13" w14:textId="77777777" w:rsidR="003B6901" w:rsidRPr="00166853" w:rsidRDefault="003B6901" w:rsidP="00A735E8">
      <w:pPr>
        <w:pStyle w:val="af2"/>
        <w:jc w:val="both"/>
        <w:rPr>
          <w:rFonts w:ascii="Times New Roman" w:hAnsi="Times New Roman" w:cs="Times New Roman"/>
          <w:sz w:val="28"/>
          <w:szCs w:val="28"/>
        </w:rPr>
      </w:pPr>
      <w:r w:rsidRPr="00166853">
        <w:rPr>
          <w:rFonts w:ascii="Times New Roman" w:hAnsi="Times New Roman" w:cs="Times New Roman"/>
          <w:i/>
          <w:sz w:val="28"/>
          <w:szCs w:val="28"/>
        </w:rPr>
        <w:t>Шаткин М. А., Яковлев Л. С.</w:t>
      </w:r>
      <w:r w:rsidRPr="00166853">
        <w:rPr>
          <w:rFonts w:ascii="Times New Roman" w:hAnsi="Times New Roman" w:cs="Times New Roman"/>
          <w:sz w:val="28"/>
          <w:szCs w:val="28"/>
        </w:rPr>
        <w:t xml:space="preserve"> Трансформация собственности и власти в шеринговой экономике // Социологические исследования. 2020. Том 46. № 1. С. 31-41. </w:t>
      </w:r>
      <w:r w:rsidRPr="00166853">
        <w:rPr>
          <w:rFonts w:ascii="Times New Roman" w:hAnsi="Times New Roman" w:cs="Times New Roman"/>
          <w:sz w:val="28"/>
          <w:szCs w:val="28"/>
          <w:lang w:val="en-US"/>
        </w:rPr>
        <w:t>DOI</w:t>
      </w:r>
      <w:r w:rsidRPr="00166853">
        <w:rPr>
          <w:rFonts w:ascii="Times New Roman" w:hAnsi="Times New Roman" w:cs="Times New Roman"/>
          <w:sz w:val="28"/>
          <w:szCs w:val="28"/>
        </w:rPr>
        <w:t xml:space="preserve"> 10.31857/</w:t>
      </w:r>
      <w:r w:rsidRPr="00166853">
        <w:rPr>
          <w:rFonts w:ascii="Times New Roman" w:hAnsi="Times New Roman" w:cs="Times New Roman"/>
          <w:sz w:val="28"/>
          <w:szCs w:val="28"/>
          <w:lang w:val="en-US"/>
        </w:rPr>
        <w:t>S</w:t>
      </w:r>
      <w:r w:rsidRPr="00166853">
        <w:rPr>
          <w:rFonts w:ascii="Times New Roman" w:hAnsi="Times New Roman" w:cs="Times New Roman"/>
          <w:sz w:val="28"/>
          <w:szCs w:val="28"/>
        </w:rPr>
        <w:t>013216250008322-7</w:t>
      </w:r>
    </w:p>
    <w:p w14:paraId="36D802B9" w14:textId="77777777" w:rsidR="003B6901" w:rsidRPr="00166853" w:rsidRDefault="003B6901" w:rsidP="00A735E8">
      <w:pPr>
        <w:spacing w:line="240" w:lineRule="auto"/>
        <w:jc w:val="both"/>
        <w:rPr>
          <w:rFonts w:ascii="Times New Roman" w:hAnsi="Times New Roman" w:cs="Times New Roman"/>
          <w:sz w:val="28"/>
          <w:szCs w:val="28"/>
        </w:rPr>
      </w:pPr>
      <w:r w:rsidRPr="00166853">
        <w:rPr>
          <w:rFonts w:ascii="Times New Roman" w:hAnsi="Times New Roman" w:cs="Times New Roman"/>
          <w:i/>
          <w:sz w:val="28"/>
          <w:szCs w:val="28"/>
        </w:rPr>
        <w:t>Шевченко И. О.</w:t>
      </w:r>
      <w:r w:rsidRPr="00166853">
        <w:rPr>
          <w:rFonts w:ascii="Times New Roman" w:hAnsi="Times New Roman" w:cs="Times New Roman"/>
          <w:sz w:val="28"/>
          <w:szCs w:val="28"/>
        </w:rPr>
        <w:t xml:space="preserve"> Заемный труд: смыслы и риски // Прекариат: становление нового класса: (коллективная монография) / Под ред. Ж. Т Тощенко. - М.: Центр социального прогнозирования и маркетинга, 2020. С. 217-228.</w:t>
      </w:r>
    </w:p>
    <w:p w14:paraId="17ED3D3D" w14:textId="77777777" w:rsidR="003B6901" w:rsidRPr="00A735E8" w:rsidRDefault="003B6901" w:rsidP="00A735E8">
      <w:pPr>
        <w:pStyle w:val="af2"/>
        <w:jc w:val="both"/>
        <w:rPr>
          <w:rFonts w:ascii="Times New Roman" w:hAnsi="Times New Roman" w:cs="Times New Roman"/>
          <w:sz w:val="28"/>
          <w:szCs w:val="28"/>
          <w:lang w:val="en-US"/>
        </w:rPr>
      </w:pPr>
      <w:r w:rsidRPr="005A4E1A">
        <w:rPr>
          <w:rFonts w:ascii="Times New Roman" w:hAnsi="Times New Roman" w:cs="Times New Roman"/>
          <w:i/>
          <w:iCs/>
          <w:sz w:val="28"/>
          <w:szCs w:val="28"/>
          <w:highlight w:val="green"/>
        </w:rPr>
        <w:t>Шевченко И. О., Шевченко П. В.</w:t>
      </w:r>
      <w:r w:rsidRPr="00867591">
        <w:rPr>
          <w:rFonts w:ascii="Times New Roman" w:hAnsi="Times New Roman" w:cs="Times New Roman"/>
          <w:sz w:val="28"/>
          <w:szCs w:val="28"/>
          <w:highlight w:val="green"/>
        </w:rPr>
        <w:t xml:space="preserve"> От прекаризации занятости – к прекаризации жизни? // Социологические исследования. </w:t>
      </w:r>
      <w:r w:rsidRPr="00A735E8">
        <w:rPr>
          <w:rFonts w:ascii="Times New Roman" w:hAnsi="Times New Roman" w:cs="Times New Roman"/>
          <w:sz w:val="28"/>
          <w:szCs w:val="28"/>
          <w:highlight w:val="green"/>
          <w:lang w:val="en-US"/>
        </w:rPr>
        <w:t xml:space="preserve">2022. № 7. </w:t>
      </w:r>
      <w:r w:rsidRPr="00867591">
        <w:rPr>
          <w:rFonts w:ascii="Times New Roman" w:hAnsi="Times New Roman" w:cs="Times New Roman"/>
          <w:sz w:val="28"/>
          <w:szCs w:val="28"/>
          <w:highlight w:val="green"/>
        </w:rPr>
        <w:t>С</w:t>
      </w:r>
      <w:r w:rsidRPr="00A735E8">
        <w:rPr>
          <w:rFonts w:ascii="Times New Roman" w:hAnsi="Times New Roman" w:cs="Times New Roman"/>
          <w:sz w:val="28"/>
          <w:szCs w:val="28"/>
          <w:highlight w:val="green"/>
          <w:lang w:val="en-US"/>
        </w:rPr>
        <w:t>. 63-75. DOI 10.31857/S013216250018913-7</w:t>
      </w:r>
    </w:p>
    <w:bookmarkEnd w:id="5"/>
    <w:p w14:paraId="55811562" w14:textId="77777777" w:rsidR="008209D6" w:rsidRPr="00166853" w:rsidRDefault="008209D6" w:rsidP="00A735E8">
      <w:pPr>
        <w:spacing w:line="240" w:lineRule="auto"/>
        <w:jc w:val="both"/>
        <w:rPr>
          <w:rFonts w:ascii="Times New Roman" w:hAnsi="Times New Roman" w:cs="Times New Roman"/>
          <w:sz w:val="28"/>
          <w:szCs w:val="28"/>
          <w:lang w:val="en-US"/>
        </w:rPr>
      </w:pPr>
      <w:r w:rsidRPr="005A4E1A">
        <w:rPr>
          <w:rFonts w:ascii="Times New Roman" w:hAnsi="Times New Roman" w:cs="Times New Roman"/>
          <w:i/>
          <w:iCs/>
          <w:sz w:val="28"/>
          <w:szCs w:val="28"/>
          <w:lang w:val="en-US"/>
        </w:rPr>
        <w:t>Bardhi F., Eckhardt G.</w:t>
      </w:r>
      <w:r w:rsidRPr="00166853">
        <w:rPr>
          <w:rFonts w:ascii="Times New Roman" w:hAnsi="Times New Roman" w:cs="Times New Roman"/>
          <w:sz w:val="28"/>
          <w:szCs w:val="28"/>
          <w:lang w:val="en-US"/>
        </w:rPr>
        <w:t xml:space="preserve"> (2012) Access-Based Consumption: The Case of Car Sharing. </w:t>
      </w:r>
      <w:r w:rsidRPr="00166853">
        <w:rPr>
          <w:rFonts w:ascii="Times New Roman" w:hAnsi="Times New Roman" w:cs="Times New Roman"/>
          <w:i/>
          <w:iCs/>
          <w:sz w:val="28"/>
          <w:szCs w:val="28"/>
          <w:lang w:val="en-US"/>
        </w:rPr>
        <w:t>Journal of Consumer Research.</w:t>
      </w:r>
      <w:r w:rsidRPr="00166853">
        <w:rPr>
          <w:rFonts w:ascii="Times New Roman" w:hAnsi="Times New Roman" w:cs="Times New Roman"/>
          <w:sz w:val="28"/>
          <w:szCs w:val="28"/>
          <w:lang w:val="en-US"/>
        </w:rPr>
        <w:t xml:space="preserve"> Vol. 39. Iss. 4: 881-898. DOI 10.1086/666376</w:t>
      </w:r>
    </w:p>
    <w:p w14:paraId="541E299E" w14:textId="77777777" w:rsidR="008209D6" w:rsidRPr="009368D5" w:rsidRDefault="008209D6" w:rsidP="00073495">
      <w:pPr>
        <w:pStyle w:val="af2"/>
        <w:jc w:val="both"/>
        <w:rPr>
          <w:rFonts w:ascii="Times New Roman" w:hAnsi="Times New Roman" w:cs="Times New Roman"/>
          <w:sz w:val="28"/>
          <w:szCs w:val="28"/>
          <w:lang w:val="en-US"/>
        </w:rPr>
      </w:pPr>
      <w:r w:rsidRPr="005354B7">
        <w:rPr>
          <w:rFonts w:ascii="Times New Roman" w:hAnsi="Times New Roman" w:cs="Times New Roman"/>
          <w:i/>
          <w:iCs/>
          <w:sz w:val="28"/>
          <w:szCs w:val="28"/>
          <w:lang w:val="en-US"/>
        </w:rPr>
        <w:t xml:space="preserve">Belk R. </w:t>
      </w:r>
      <w:r w:rsidRPr="005354B7">
        <w:rPr>
          <w:rFonts w:ascii="Times New Roman" w:hAnsi="Times New Roman" w:cs="Times New Roman"/>
          <w:sz w:val="28"/>
          <w:szCs w:val="28"/>
          <w:lang w:val="en-US"/>
        </w:rPr>
        <w:t>(2014) You Are What You Can Access: Sharing and Collaborative Consumption Online. Journal of Business Research. Vol. 67. No. 8: 1595–1600. DOI 10.1016/j.jbusres.2013.10.001.</w:t>
      </w:r>
    </w:p>
    <w:p w14:paraId="242F6426" w14:textId="77777777" w:rsidR="008209D6" w:rsidRPr="00166853" w:rsidRDefault="008209D6" w:rsidP="00741709">
      <w:pPr>
        <w:pStyle w:val="af2"/>
        <w:jc w:val="both"/>
        <w:rPr>
          <w:rFonts w:ascii="Times New Roman" w:hAnsi="Times New Roman" w:cs="Times New Roman"/>
          <w:sz w:val="28"/>
          <w:szCs w:val="28"/>
          <w:lang w:val="en-US"/>
        </w:rPr>
      </w:pPr>
      <w:r w:rsidRPr="00166853">
        <w:rPr>
          <w:rFonts w:ascii="Times New Roman" w:hAnsi="Times New Roman" w:cs="Times New Roman"/>
          <w:i/>
          <w:sz w:val="28"/>
          <w:szCs w:val="28"/>
          <w:lang w:val="en-US"/>
        </w:rPr>
        <w:t xml:space="preserve">Botsman R., Rogers R. </w:t>
      </w:r>
      <w:r w:rsidRPr="00166853">
        <w:rPr>
          <w:rFonts w:ascii="Times New Roman" w:hAnsi="Times New Roman" w:cs="Times New Roman"/>
          <w:sz w:val="28"/>
          <w:szCs w:val="28"/>
          <w:lang w:val="en-US"/>
        </w:rPr>
        <w:t xml:space="preserve">What's Mine Is Yours: The Rise of Collaborative Consumption. Harper Business. 304. 2010. [Electronic resource]. URL: </w:t>
      </w:r>
      <w:hyperlink r:id="rId8" w:history="1">
        <w:r w:rsidRPr="002A6A91">
          <w:rPr>
            <w:rStyle w:val="af8"/>
            <w:rFonts w:ascii="Times New Roman" w:hAnsi="Times New Roman" w:cs="Times New Roman"/>
            <w:sz w:val="28"/>
            <w:szCs w:val="28"/>
            <w:lang w:val="en-US"/>
          </w:rPr>
          <w:t>https://www.pdfdrive.com/whats-mine-is-yours-the-rise-of-collaborative-consumption-e174506844.html</w:t>
        </w:r>
      </w:hyperlink>
      <w:r w:rsidRPr="00166853">
        <w:rPr>
          <w:rFonts w:ascii="Times New Roman" w:hAnsi="Times New Roman" w:cs="Times New Roman"/>
          <w:sz w:val="28"/>
          <w:szCs w:val="28"/>
          <w:lang w:val="en-US"/>
        </w:rPr>
        <w:t xml:space="preserve"> </w:t>
      </w:r>
      <w:r>
        <w:rPr>
          <w:rFonts w:ascii="Times New Roman" w:hAnsi="Times New Roman" w:cs="Times New Roman"/>
          <w:sz w:val="28"/>
          <w:szCs w:val="28"/>
          <w:lang w:val="en-US"/>
        </w:rPr>
        <w:t>(accessed:</w:t>
      </w:r>
      <w:r w:rsidRPr="00166853">
        <w:rPr>
          <w:rFonts w:ascii="Times New Roman" w:hAnsi="Times New Roman" w:cs="Times New Roman"/>
          <w:sz w:val="28"/>
          <w:szCs w:val="28"/>
          <w:lang w:val="en-US"/>
        </w:rPr>
        <w:t xml:space="preserve"> 05.05.2021)</w:t>
      </w:r>
    </w:p>
    <w:p w14:paraId="4921BFCD" w14:textId="77777777" w:rsidR="008209D6" w:rsidRPr="00C66B00" w:rsidRDefault="008209D6" w:rsidP="00073495">
      <w:pPr>
        <w:pStyle w:val="af2"/>
        <w:jc w:val="both"/>
        <w:rPr>
          <w:rFonts w:ascii="Times New Roman" w:hAnsi="Times New Roman" w:cs="Times New Roman"/>
          <w:i/>
          <w:iCs/>
          <w:sz w:val="28"/>
          <w:szCs w:val="28"/>
          <w:highlight w:val="green"/>
          <w:lang w:val="en-US"/>
        </w:rPr>
      </w:pPr>
      <w:r w:rsidRPr="00C66B00">
        <w:rPr>
          <w:rFonts w:ascii="Times New Roman" w:hAnsi="Times New Roman" w:cs="Times New Roman"/>
          <w:i/>
          <w:iCs/>
          <w:sz w:val="28"/>
          <w:szCs w:val="28"/>
          <w:highlight w:val="green"/>
          <w:lang w:val="en-US"/>
        </w:rPr>
        <w:lastRenderedPageBreak/>
        <w:t xml:space="preserve">de Waal, M., Arets, M. </w:t>
      </w:r>
      <w:r w:rsidRPr="00C66B00">
        <w:rPr>
          <w:rFonts w:ascii="Times New Roman" w:hAnsi="Times New Roman" w:cs="Times New Roman"/>
          <w:sz w:val="28"/>
          <w:szCs w:val="28"/>
          <w:highlight w:val="green"/>
          <w:lang w:val="en-US"/>
        </w:rPr>
        <w:t>(2022).</w:t>
      </w:r>
      <w:r w:rsidRPr="00C66B00">
        <w:rPr>
          <w:rFonts w:ascii="Times New Roman" w:hAnsi="Times New Roman" w:cs="Times New Roman"/>
          <w:i/>
          <w:iCs/>
          <w:sz w:val="28"/>
          <w:szCs w:val="28"/>
          <w:highlight w:val="green"/>
          <w:lang w:val="en-US"/>
        </w:rPr>
        <w:t xml:space="preserve"> </w:t>
      </w:r>
      <w:r w:rsidRPr="00C66B00">
        <w:rPr>
          <w:rFonts w:ascii="Times New Roman" w:hAnsi="Times New Roman" w:cs="Times New Roman"/>
          <w:sz w:val="28"/>
          <w:szCs w:val="28"/>
          <w:highlight w:val="green"/>
          <w:lang w:val="en-US"/>
        </w:rPr>
        <w:t xml:space="preserve">From a Sharing Economy to a Platform Economy: Public Values in Shared Mobility and Gig Work in the Netherlands. In: Česnuitytė, V., Klimczuk, A., Miguel, C., Avram, G. (eds) The Sharing Economy in Europe. Palgrave Macmillan, Cham. </w:t>
      </w:r>
      <w:r>
        <w:rPr>
          <w:rFonts w:ascii="Times New Roman" w:hAnsi="Times New Roman" w:cs="Times New Roman"/>
          <w:sz w:val="28"/>
          <w:szCs w:val="28"/>
          <w:highlight w:val="green"/>
          <w:lang w:val="en-US"/>
        </w:rPr>
        <w:t xml:space="preserve">DOI </w:t>
      </w:r>
      <w:r w:rsidRPr="00C66B00">
        <w:rPr>
          <w:rFonts w:ascii="Times New Roman" w:hAnsi="Times New Roman" w:cs="Times New Roman"/>
          <w:sz w:val="28"/>
          <w:szCs w:val="28"/>
          <w:highlight w:val="green"/>
          <w:lang w:val="en-US"/>
        </w:rPr>
        <w:t>10.1007/978-3-030-86897-0_11</w:t>
      </w:r>
    </w:p>
    <w:p w14:paraId="2EC7E594" w14:textId="77777777" w:rsidR="008209D6" w:rsidRPr="00166853" w:rsidRDefault="008209D6" w:rsidP="008A4F8D">
      <w:pPr>
        <w:spacing w:line="240" w:lineRule="auto"/>
        <w:jc w:val="both"/>
        <w:rPr>
          <w:rFonts w:ascii="Times New Roman" w:hAnsi="Times New Roman" w:cs="Times New Roman"/>
          <w:sz w:val="28"/>
          <w:szCs w:val="28"/>
          <w:lang w:val="en-US"/>
        </w:rPr>
      </w:pPr>
      <w:r w:rsidRPr="008A4F8D">
        <w:rPr>
          <w:rFonts w:ascii="Times New Roman" w:hAnsi="Times New Roman" w:cs="Times New Roman"/>
          <w:i/>
          <w:iCs/>
          <w:sz w:val="28"/>
          <w:szCs w:val="28"/>
          <w:lang w:val="en-US"/>
        </w:rPr>
        <w:t>Harvey</w:t>
      </w:r>
      <w:r>
        <w:rPr>
          <w:rFonts w:ascii="Times New Roman" w:hAnsi="Times New Roman" w:cs="Times New Roman"/>
          <w:i/>
          <w:iCs/>
          <w:sz w:val="28"/>
          <w:szCs w:val="28"/>
          <w:lang w:val="en-US"/>
        </w:rPr>
        <w:t xml:space="preserve"> </w:t>
      </w:r>
      <w:r w:rsidRPr="008A4F8D">
        <w:rPr>
          <w:rFonts w:ascii="Times New Roman" w:hAnsi="Times New Roman" w:cs="Times New Roman"/>
          <w:i/>
          <w:iCs/>
          <w:sz w:val="28"/>
          <w:szCs w:val="28"/>
          <w:lang w:val="en-US"/>
        </w:rPr>
        <w:t>J., Golightly</w:t>
      </w:r>
      <w:r>
        <w:rPr>
          <w:rFonts w:ascii="Times New Roman" w:hAnsi="Times New Roman" w:cs="Times New Roman"/>
          <w:i/>
          <w:iCs/>
          <w:sz w:val="28"/>
          <w:szCs w:val="28"/>
          <w:lang w:val="en-US"/>
        </w:rPr>
        <w:t xml:space="preserve"> </w:t>
      </w:r>
      <w:r w:rsidRPr="008A4F8D">
        <w:rPr>
          <w:rFonts w:ascii="Times New Roman" w:hAnsi="Times New Roman" w:cs="Times New Roman"/>
          <w:i/>
          <w:iCs/>
          <w:sz w:val="28"/>
          <w:szCs w:val="28"/>
          <w:lang w:val="en-US"/>
        </w:rPr>
        <w:t>D., Smith A.</w:t>
      </w:r>
      <w:r w:rsidRPr="00166853">
        <w:rPr>
          <w:rFonts w:ascii="Times New Roman" w:hAnsi="Times New Roman" w:cs="Times New Roman"/>
          <w:sz w:val="28"/>
          <w:szCs w:val="28"/>
          <w:lang w:val="en-US"/>
        </w:rPr>
        <w:t xml:space="preserve"> (2013). Researching gift economies online, offline and in-between. In: 4th Digital Economy Conference: Open Digital. Salford. URL: </w:t>
      </w:r>
      <w:hyperlink r:id="rId9" w:history="1">
        <w:r w:rsidRPr="00166853">
          <w:rPr>
            <w:rStyle w:val="af8"/>
            <w:rFonts w:ascii="Times New Roman" w:hAnsi="Times New Roman" w:cs="Times New Roman"/>
            <w:sz w:val="28"/>
            <w:szCs w:val="28"/>
            <w:lang w:val="en-US"/>
          </w:rPr>
          <w:t>https://www.researchgate.net/publication/305755571_Researching_gift_economies_online_offline_and_in-between</w:t>
        </w:r>
      </w:hyperlink>
      <w:r w:rsidRPr="00166853">
        <w:rPr>
          <w:rFonts w:ascii="Times New Roman" w:hAnsi="Times New Roman" w:cs="Times New Roman"/>
          <w:sz w:val="28"/>
          <w:szCs w:val="28"/>
          <w:lang w:val="en-US"/>
        </w:rPr>
        <w:t xml:space="preserve"> </w:t>
      </w:r>
      <w:r>
        <w:rPr>
          <w:rFonts w:ascii="Times New Roman" w:hAnsi="Times New Roman" w:cs="Times New Roman"/>
          <w:sz w:val="28"/>
          <w:szCs w:val="28"/>
          <w:lang w:val="en-US"/>
        </w:rPr>
        <w:t>(accessed:</w:t>
      </w:r>
      <w:r w:rsidRPr="00166853">
        <w:rPr>
          <w:rFonts w:ascii="Times New Roman" w:hAnsi="Times New Roman" w:cs="Times New Roman"/>
          <w:sz w:val="28"/>
          <w:szCs w:val="28"/>
          <w:lang w:val="en-US"/>
        </w:rPr>
        <w:t xml:space="preserve"> 15.04.2022).</w:t>
      </w:r>
    </w:p>
    <w:p w14:paraId="45BF2AE5" w14:textId="77777777" w:rsidR="008209D6" w:rsidRPr="00A16CE1" w:rsidRDefault="008209D6" w:rsidP="00741709">
      <w:pPr>
        <w:pStyle w:val="af2"/>
        <w:jc w:val="both"/>
        <w:rPr>
          <w:rFonts w:ascii="Times New Roman" w:hAnsi="Times New Roman" w:cs="Times New Roman"/>
          <w:iCs/>
          <w:sz w:val="28"/>
          <w:szCs w:val="28"/>
          <w:lang w:val="en-US"/>
        </w:rPr>
      </w:pPr>
      <w:r w:rsidRPr="00A16CE1">
        <w:rPr>
          <w:rFonts w:ascii="Times New Roman" w:hAnsi="Times New Roman" w:cs="Times New Roman"/>
          <w:i/>
          <w:sz w:val="28"/>
          <w:szCs w:val="28"/>
          <w:highlight w:val="green"/>
          <w:lang w:val="en-US"/>
        </w:rPr>
        <w:t xml:space="preserve">Malhotra, A., Van Alstyne, M.W. </w:t>
      </w:r>
      <w:r w:rsidRPr="00A16CE1">
        <w:rPr>
          <w:rFonts w:ascii="Times New Roman" w:hAnsi="Times New Roman" w:cs="Times New Roman"/>
          <w:iCs/>
          <w:sz w:val="28"/>
          <w:szCs w:val="28"/>
          <w:highlight w:val="green"/>
          <w:lang w:val="en-US"/>
        </w:rPr>
        <w:t>(2014). The dark side of the sharing economy … and how to lighten it. Communications of the ACM, 57, 24 - 27.</w:t>
      </w:r>
    </w:p>
    <w:p w14:paraId="51DD5BA5" w14:textId="77777777" w:rsidR="008209D6" w:rsidRPr="00166853" w:rsidRDefault="008209D6" w:rsidP="00741709">
      <w:pPr>
        <w:pStyle w:val="af2"/>
        <w:jc w:val="both"/>
        <w:rPr>
          <w:rFonts w:ascii="Times New Roman" w:hAnsi="Times New Roman" w:cs="Times New Roman"/>
          <w:sz w:val="28"/>
          <w:szCs w:val="28"/>
          <w:lang w:val="en-US"/>
        </w:rPr>
      </w:pPr>
      <w:r w:rsidRPr="00166853">
        <w:rPr>
          <w:rFonts w:ascii="Times New Roman" w:hAnsi="Times New Roman" w:cs="Times New Roman"/>
          <w:i/>
          <w:sz w:val="28"/>
          <w:szCs w:val="28"/>
          <w:lang w:val="en-US"/>
        </w:rPr>
        <w:t>Scaraboto D.</w:t>
      </w:r>
      <w:r>
        <w:rPr>
          <w:rFonts w:ascii="Times New Roman" w:hAnsi="Times New Roman" w:cs="Times New Roman"/>
          <w:i/>
          <w:sz w:val="28"/>
          <w:szCs w:val="28"/>
          <w:lang w:val="en-US"/>
        </w:rPr>
        <w:t xml:space="preserve"> (2015)</w:t>
      </w:r>
      <w:r w:rsidRPr="00166853">
        <w:rPr>
          <w:rFonts w:ascii="Times New Roman" w:hAnsi="Times New Roman" w:cs="Times New Roman"/>
          <w:i/>
          <w:sz w:val="28"/>
          <w:szCs w:val="28"/>
          <w:lang w:val="en-US"/>
        </w:rPr>
        <w:t xml:space="preserve"> </w:t>
      </w:r>
      <w:r w:rsidRPr="00166853">
        <w:rPr>
          <w:rFonts w:ascii="Times New Roman" w:hAnsi="Times New Roman" w:cs="Times New Roman"/>
          <w:sz w:val="28"/>
          <w:szCs w:val="28"/>
          <w:lang w:val="en-US"/>
        </w:rPr>
        <w:t>Selling, Sharing, and Everything In Between: The Hybrid Economies of Collaborative Networks//Journal of Consumer Research. Vol. 42. 152-176. DOI 10.1093/jcr/ucv004</w:t>
      </w:r>
    </w:p>
    <w:p w14:paraId="27561986" w14:textId="77777777" w:rsidR="008209D6" w:rsidRPr="005A4E1A" w:rsidRDefault="008209D6" w:rsidP="00741709">
      <w:pPr>
        <w:pStyle w:val="af2"/>
        <w:jc w:val="both"/>
        <w:rPr>
          <w:rFonts w:ascii="Times New Roman" w:hAnsi="Times New Roman" w:cs="Times New Roman"/>
          <w:sz w:val="28"/>
          <w:szCs w:val="28"/>
          <w:lang w:val="en-US"/>
        </w:rPr>
      </w:pPr>
      <w:r w:rsidRPr="00867591">
        <w:rPr>
          <w:rFonts w:ascii="Times New Roman" w:hAnsi="Times New Roman" w:cs="Times New Roman"/>
          <w:i/>
          <w:iCs/>
          <w:sz w:val="28"/>
          <w:szCs w:val="28"/>
          <w:highlight w:val="green"/>
          <w:lang w:val="en-US"/>
        </w:rPr>
        <w:t>Schor, J., Attwood-Charles, W., Cansoy, M., Carfagna, L. “Luka,” Eddy, S., Fitzmaurice, C., Ladegaard, I., &amp; Wengronowitz, R.</w:t>
      </w:r>
      <w:r w:rsidRPr="00867591">
        <w:rPr>
          <w:rFonts w:ascii="Times New Roman" w:hAnsi="Times New Roman" w:cs="Times New Roman"/>
          <w:sz w:val="28"/>
          <w:szCs w:val="28"/>
          <w:highlight w:val="green"/>
          <w:lang w:val="en-US"/>
        </w:rPr>
        <w:t xml:space="preserve"> (2020). After the Gig: How the Sharing Economy Got Hijacked and How to Win It Back (1st ed.). </w:t>
      </w:r>
      <w:r w:rsidRPr="005A4E1A">
        <w:rPr>
          <w:rFonts w:ascii="Times New Roman" w:hAnsi="Times New Roman" w:cs="Times New Roman"/>
          <w:sz w:val="28"/>
          <w:szCs w:val="28"/>
          <w:highlight w:val="green"/>
          <w:lang w:val="en-US"/>
        </w:rPr>
        <w:t xml:space="preserve">University of California Press. </w:t>
      </w:r>
      <w:r w:rsidRPr="00E87747">
        <w:rPr>
          <w:rFonts w:ascii="Times New Roman" w:hAnsi="Times New Roman" w:cs="Times New Roman"/>
          <w:sz w:val="28"/>
          <w:szCs w:val="28"/>
          <w:highlight w:val="green"/>
          <w:lang w:val="en-US"/>
        </w:rPr>
        <w:t xml:space="preserve">DOI </w:t>
      </w:r>
      <w:r w:rsidRPr="005A4E1A">
        <w:rPr>
          <w:rFonts w:ascii="Times New Roman" w:hAnsi="Times New Roman" w:cs="Times New Roman"/>
          <w:sz w:val="28"/>
          <w:szCs w:val="28"/>
          <w:highlight w:val="green"/>
          <w:lang w:val="en-US"/>
        </w:rPr>
        <w:t>10.2307/j.ctv125jrwn</w:t>
      </w:r>
    </w:p>
    <w:p w14:paraId="2D1DEDB7" w14:textId="77777777" w:rsidR="008209D6" w:rsidRPr="00166853" w:rsidRDefault="008209D6" w:rsidP="00E87747">
      <w:pPr>
        <w:spacing w:line="240" w:lineRule="auto"/>
        <w:jc w:val="both"/>
        <w:rPr>
          <w:rFonts w:ascii="Times New Roman" w:hAnsi="Times New Roman" w:cs="Times New Roman"/>
          <w:sz w:val="28"/>
          <w:szCs w:val="28"/>
          <w:lang w:val="en-US"/>
        </w:rPr>
      </w:pPr>
      <w:r w:rsidRPr="008209D6">
        <w:rPr>
          <w:rFonts w:ascii="Times New Roman" w:hAnsi="Times New Roman" w:cs="Times New Roman"/>
          <w:i/>
          <w:iCs/>
          <w:sz w:val="28"/>
          <w:szCs w:val="28"/>
          <w:highlight w:val="green"/>
          <w:lang w:val="en-US"/>
        </w:rPr>
        <w:t>Vallas S., Schor J.</w:t>
      </w:r>
      <w:r w:rsidRPr="008209D6">
        <w:rPr>
          <w:rFonts w:ascii="Times New Roman" w:hAnsi="Times New Roman" w:cs="Times New Roman"/>
          <w:sz w:val="28"/>
          <w:szCs w:val="28"/>
          <w:highlight w:val="green"/>
          <w:lang w:val="en-US"/>
        </w:rPr>
        <w:t xml:space="preserve"> What Do Platforms Do? Understanding the Gig Economy. Annual Review of Sociology. 2020. Vol. 46. P. 16.1-16.22. DOI: 10.1146/annurev-soc-121919-054857</w:t>
      </w:r>
    </w:p>
    <w:p w14:paraId="58C14FA5" w14:textId="1E252F38" w:rsidR="00E7572F" w:rsidRPr="00166853" w:rsidRDefault="00E7572F" w:rsidP="003F7128">
      <w:pPr>
        <w:pStyle w:val="af2"/>
        <w:spacing w:line="206" w:lineRule="auto"/>
        <w:ind w:left="318" w:hanging="318"/>
        <w:jc w:val="both"/>
        <w:rPr>
          <w:rFonts w:ascii="Times New Roman" w:hAnsi="Times New Roman" w:cs="Times New Roman"/>
          <w:sz w:val="28"/>
          <w:szCs w:val="28"/>
          <w:lang w:val="en-US"/>
        </w:rPr>
      </w:pPr>
    </w:p>
    <w:p w14:paraId="44C2DF84" w14:textId="77777777" w:rsidR="00704ACC" w:rsidRPr="00166853" w:rsidRDefault="00704ACC" w:rsidP="003F7128">
      <w:pPr>
        <w:rPr>
          <w:rFonts w:ascii="Times New Roman" w:hAnsi="Times New Roman" w:cs="Times New Roman"/>
          <w:b/>
          <w:sz w:val="28"/>
          <w:szCs w:val="28"/>
          <w:lang w:val="en-US"/>
        </w:rPr>
      </w:pPr>
    </w:p>
    <w:p w14:paraId="3DCE0A09" w14:textId="64E8744F" w:rsidR="00704ACC" w:rsidRPr="00166853" w:rsidRDefault="00704ACC" w:rsidP="003F7128">
      <w:pPr>
        <w:jc w:val="center"/>
        <w:rPr>
          <w:rFonts w:ascii="Times New Roman" w:hAnsi="Times New Roman" w:cs="Times New Roman"/>
          <w:b/>
          <w:bCs/>
          <w:sz w:val="28"/>
          <w:szCs w:val="28"/>
          <w:lang w:val="en-US"/>
        </w:rPr>
      </w:pPr>
      <w:r w:rsidRPr="00166853">
        <w:rPr>
          <w:rFonts w:ascii="Times New Roman" w:hAnsi="Times New Roman" w:cs="Times New Roman"/>
          <w:b/>
          <w:sz w:val="28"/>
          <w:szCs w:val="28"/>
          <w:lang w:val="en-US"/>
        </w:rPr>
        <w:t>SHARING ECONOMY AND ITS RELATIONSHIP WITH PRECARIZATION</w:t>
      </w:r>
    </w:p>
    <w:p w14:paraId="19214199" w14:textId="77777777" w:rsidR="001B17C2" w:rsidRPr="00166853" w:rsidRDefault="001B17C2" w:rsidP="003F7128">
      <w:pPr>
        <w:spacing w:after="0" w:line="360" w:lineRule="auto"/>
        <w:ind w:firstLine="709"/>
        <w:jc w:val="both"/>
        <w:rPr>
          <w:rFonts w:ascii="Times New Roman" w:hAnsi="Times New Roman" w:cs="Times New Roman"/>
          <w:i/>
          <w:iCs/>
          <w:sz w:val="28"/>
          <w:szCs w:val="28"/>
          <w:lang w:val="en-US"/>
        </w:rPr>
      </w:pPr>
      <w:r w:rsidRPr="00166853">
        <w:rPr>
          <w:rFonts w:ascii="Times New Roman" w:hAnsi="Times New Roman" w:cs="Times New Roman"/>
          <w:b/>
          <w:bCs/>
          <w:i/>
          <w:iCs/>
          <w:sz w:val="28"/>
          <w:szCs w:val="28"/>
          <w:lang w:val="en-US"/>
        </w:rPr>
        <w:t>Nioradze Georgy V.,</w:t>
      </w:r>
      <w:r w:rsidRPr="00166853">
        <w:rPr>
          <w:rFonts w:ascii="Times New Roman" w:hAnsi="Times New Roman" w:cs="Times New Roman"/>
          <w:i/>
          <w:iCs/>
          <w:sz w:val="28"/>
          <w:szCs w:val="28"/>
          <w:lang w:val="en-US"/>
        </w:rPr>
        <w:t xml:space="preserve"> Researcher, post-graduate student, Sociological Faculty of the Russian State University for the Humanities; Junior Researcher, Institute for Demographic Research – Branch of the Federal Center of Theoretical and Applied Sociology of the Russian Academy of Sciences (IDR FCTAS RAS). Moscow, Russia. (nioradzersuh@gmail.com)</w:t>
      </w:r>
    </w:p>
    <w:p w14:paraId="0A8B329C" w14:textId="77777777" w:rsidR="001B17C2" w:rsidRDefault="001B17C2" w:rsidP="003F7128">
      <w:pPr>
        <w:rPr>
          <w:rFonts w:ascii="Times New Roman" w:hAnsi="Times New Roman" w:cs="Times New Roman"/>
          <w:b/>
          <w:bCs/>
          <w:sz w:val="28"/>
          <w:szCs w:val="28"/>
          <w:lang w:val="en-US"/>
        </w:rPr>
      </w:pPr>
    </w:p>
    <w:p w14:paraId="2463C11B" w14:textId="21350846" w:rsidR="00704ACC" w:rsidRPr="00166853" w:rsidRDefault="00704ACC" w:rsidP="003F7128">
      <w:pPr>
        <w:rPr>
          <w:rFonts w:ascii="Times New Roman" w:hAnsi="Times New Roman" w:cs="Times New Roman"/>
          <w:sz w:val="28"/>
          <w:szCs w:val="28"/>
          <w:lang w:val="en-US"/>
        </w:rPr>
      </w:pPr>
      <w:r w:rsidRPr="00166853">
        <w:rPr>
          <w:rFonts w:ascii="Times New Roman" w:hAnsi="Times New Roman" w:cs="Times New Roman"/>
          <w:b/>
          <w:bCs/>
          <w:sz w:val="28"/>
          <w:szCs w:val="28"/>
          <w:lang w:val="en-US"/>
        </w:rPr>
        <w:t>Acknowledgements.</w:t>
      </w:r>
      <w:r w:rsidRPr="00166853">
        <w:rPr>
          <w:rFonts w:ascii="Times New Roman" w:hAnsi="Times New Roman" w:cs="Times New Roman"/>
          <w:sz w:val="28"/>
          <w:szCs w:val="28"/>
          <w:lang w:val="en-US"/>
        </w:rPr>
        <w:t xml:space="preserve"> The article was supported by Russian Science Foundation (project No. 18-18-00024).</w:t>
      </w:r>
    </w:p>
    <w:p w14:paraId="21F3E760" w14:textId="5B70FD86" w:rsidR="00704ACC" w:rsidRPr="00166853" w:rsidRDefault="00704ACC" w:rsidP="00741709">
      <w:pPr>
        <w:jc w:val="both"/>
        <w:rPr>
          <w:rFonts w:ascii="Times New Roman" w:hAnsi="Times New Roman" w:cs="Times New Roman"/>
          <w:sz w:val="28"/>
          <w:szCs w:val="28"/>
          <w:lang w:val="en-US"/>
        </w:rPr>
      </w:pPr>
      <w:r w:rsidRPr="00166853">
        <w:rPr>
          <w:rFonts w:ascii="Times New Roman" w:hAnsi="Times New Roman" w:cs="Times New Roman"/>
          <w:b/>
          <w:bCs/>
          <w:sz w:val="28"/>
          <w:szCs w:val="28"/>
          <w:lang w:val="en-US"/>
        </w:rPr>
        <w:t>Abstract</w:t>
      </w:r>
      <w:r w:rsidRPr="003D60E5">
        <w:rPr>
          <w:rFonts w:ascii="Times New Roman" w:hAnsi="Times New Roman" w:cs="Times New Roman"/>
          <w:b/>
          <w:bCs/>
          <w:sz w:val="28"/>
          <w:szCs w:val="28"/>
          <w:lang w:val="en-US"/>
        </w:rPr>
        <w:t>.</w:t>
      </w:r>
      <w:r w:rsidRPr="003D60E5">
        <w:rPr>
          <w:rFonts w:ascii="Times New Roman" w:hAnsi="Times New Roman" w:cs="Times New Roman"/>
          <w:sz w:val="28"/>
          <w:szCs w:val="28"/>
          <w:lang w:val="en-US"/>
        </w:rPr>
        <w:t xml:space="preserve"> </w:t>
      </w:r>
      <w:bookmarkStart w:id="6" w:name="_Hlk112928310"/>
      <w:r w:rsidRPr="003D60E5">
        <w:rPr>
          <w:rFonts w:ascii="Times New Roman" w:hAnsi="Times New Roman" w:cs="Times New Roman"/>
          <w:sz w:val="28"/>
          <w:szCs w:val="28"/>
          <w:lang w:val="en-US"/>
        </w:rPr>
        <w:t xml:space="preserve">During the fourth industrial revolution, profound changes in the field of employment are taking place, </w:t>
      </w:r>
      <w:r w:rsidR="001F73D1" w:rsidRPr="001F73D1">
        <w:rPr>
          <w:rFonts w:ascii="Times New Roman" w:hAnsi="Times New Roman" w:cs="Times New Roman"/>
          <w:sz w:val="28"/>
          <w:szCs w:val="28"/>
          <w:lang w:val="en-US"/>
        </w:rPr>
        <w:t>new forms of it are emerging, including those presented in the sharing economy</w:t>
      </w:r>
      <w:r w:rsidR="001F73D1">
        <w:rPr>
          <w:rFonts w:ascii="Times New Roman" w:hAnsi="Times New Roman" w:cs="Times New Roman"/>
          <w:sz w:val="28"/>
          <w:szCs w:val="28"/>
          <w:lang w:val="en-US"/>
        </w:rPr>
        <w:t>.</w:t>
      </w:r>
      <w:r w:rsidRPr="003D60E5">
        <w:rPr>
          <w:rFonts w:ascii="Times New Roman" w:hAnsi="Times New Roman" w:cs="Times New Roman"/>
          <w:sz w:val="28"/>
          <w:szCs w:val="28"/>
          <w:lang w:val="en-US"/>
        </w:rPr>
        <w:t xml:space="preserve"> </w:t>
      </w:r>
      <w:r w:rsidR="001F73D1" w:rsidRPr="001F73D1">
        <w:rPr>
          <w:rFonts w:ascii="Times New Roman" w:hAnsi="Times New Roman" w:cs="Times New Roman"/>
          <w:sz w:val="28"/>
          <w:szCs w:val="28"/>
          <w:lang w:val="en-US"/>
        </w:rPr>
        <w:t>The sharing economy includes both the labor sector and niches related to trade and services</w:t>
      </w:r>
      <w:r w:rsidRPr="003D60E5">
        <w:rPr>
          <w:rFonts w:ascii="Times New Roman" w:hAnsi="Times New Roman" w:cs="Times New Roman"/>
          <w:sz w:val="28"/>
          <w:szCs w:val="28"/>
          <w:lang w:val="en-US"/>
        </w:rPr>
        <w:t xml:space="preserve">. At the same time, the specifics of this phenomenon is the Internet, which performs an intermediary function between participants in the sharing economy. </w:t>
      </w:r>
      <w:r w:rsidR="002E5472" w:rsidRPr="002E5472">
        <w:rPr>
          <w:rFonts w:ascii="Times New Roman" w:hAnsi="Times New Roman" w:cs="Times New Roman"/>
          <w:sz w:val="28"/>
          <w:szCs w:val="28"/>
          <w:highlight w:val="green"/>
          <w:lang w:val="en-US"/>
        </w:rPr>
        <w:t xml:space="preserve">The purpose of the article is to analyze the role </w:t>
      </w:r>
      <w:r w:rsidR="002E5472" w:rsidRPr="002E5472">
        <w:rPr>
          <w:rFonts w:ascii="Times New Roman" w:hAnsi="Times New Roman" w:cs="Times New Roman"/>
          <w:sz w:val="28"/>
          <w:szCs w:val="28"/>
          <w:highlight w:val="green"/>
          <w:lang w:val="en-US"/>
        </w:rPr>
        <w:lastRenderedPageBreak/>
        <w:t>of the sharing economy in the precarization of employment.</w:t>
      </w:r>
      <w:r w:rsidR="002E5472" w:rsidRPr="002E5472">
        <w:rPr>
          <w:rFonts w:ascii="Times New Roman" w:hAnsi="Times New Roman" w:cs="Times New Roman"/>
          <w:sz w:val="28"/>
          <w:szCs w:val="28"/>
          <w:lang w:val="en-US"/>
        </w:rPr>
        <w:t xml:space="preserve"> </w:t>
      </w:r>
      <w:r w:rsidRPr="003D60E5">
        <w:rPr>
          <w:rFonts w:ascii="Times New Roman" w:hAnsi="Times New Roman" w:cs="Times New Roman"/>
          <w:sz w:val="28"/>
          <w:szCs w:val="28"/>
          <w:lang w:val="en-US"/>
        </w:rPr>
        <w:t>An analysis of the literature showed the existence of two points of view regarding the sharing economy: 1) a positive view points to an increase in the effectiveness of the use of goods, the birth of "non-market" practices and the solidarity of citizens, 2) a negative view signals attempts to camouflage old forms of exploitation under the guise of a new one socio-economic phenomenon. In this regard, the article analyzes the positive features of the sharing economy (the additional use of goods, the optimization of work processes, the emergence of new sources of labor income, the employment potential for pensioners, etc.)</w:t>
      </w:r>
      <w:r w:rsidR="00B478C5" w:rsidRPr="00B478C5">
        <w:rPr>
          <w:rFonts w:ascii="Times New Roman" w:hAnsi="Times New Roman" w:cs="Times New Roman"/>
          <w:sz w:val="28"/>
          <w:szCs w:val="28"/>
          <w:lang w:val="en-US"/>
        </w:rPr>
        <w:t xml:space="preserve"> </w:t>
      </w:r>
      <w:r w:rsidR="00B478C5">
        <w:rPr>
          <w:rFonts w:ascii="Times New Roman" w:hAnsi="Times New Roman" w:cs="Times New Roman"/>
          <w:sz w:val="28"/>
          <w:szCs w:val="28"/>
          <w:lang w:val="en-US"/>
        </w:rPr>
        <w:t>and</w:t>
      </w:r>
      <w:r w:rsidRPr="003D60E5">
        <w:rPr>
          <w:rFonts w:ascii="Times New Roman" w:hAnsi="Times New Roman" w:cs="Times New Roman"/>
          <w:sz w:val="28"/>
          <w:szCs w:val="28"/>
          <w:lang w:val="en-US"/>
        </w:rPr>
        <w:t xml:space="preserve"> the precarious features (inconstancy of employment, insecurity of income, overexploitation, etc.). </w:t>
      </w:r>
      <w:r w:rsidR="00F66A05" w:rsidRPr="00F66A05">
        <w:rPr>
          <w:rFonts w:ascii="Times New Roman" w:hAnsi="Times New Roman" w:cs="Times New Roman"/>
          <w:sz w:val="28"/>
          <w:szCs w:val="28"/>
          <w:highlight w:val="green"/>
          <w:lang w:val="en-US"/>
        </w:rPr>
        <w:t>As a result, a conclusion is made about the ambiguity of the role of the sharing economy: in itself, it expands the forms of precarization, but at the same time it mitigates the consequences of precarization (in other words, it performs a positive function).</w:t>
      </w:r>
      <w:r w:rsidR="00F560AB" w:rsidRPr="00F560AB">
        <w:rPr>
          <w:lang w:val="en-US"/>
        </w:rPr>
        <w:t xml:space="preserve"> </w:t>
      </w:r>
      <w:r w:rsidR="00F560AB" w:rsidRPr="00F560AB">
        <w:rPr>
          <w:rFonts w:ascii="Times New Roman" w:hAnsi="Times New Roman" w:cs="Times New Roman"/>
          <w:sz w:val="28"/>
          <w:szCs w:val="28"/>
          <w:highlight w:val="green"/>
          <w:lang w:val="en-US"/>
        </w:rPr>
        <w:t>The scientific novelty of the study lies in a comprehensive view of the sharing economy (including the consideration of consumption and labor aspects), as an important factor in the study of the precarization of labor and, as a result, of life.</w:t>
      </w:r>
      <w:bookmarkEnd w:id="6"/>
    </w:p>
    <w:p w14:paraId="25001B0E" w14:textId="77777777" w:rsidR="00704ACC" w:rsidRPr="00166853" w:rsidRDefault="00704ACC" w:rsidP="003F7128">
      <w:pPr>
        <w:pStyle w:val="20"/>
        <w:spacing w:after="100"/>
        <w:ind w:left="0"/>
        <w:jc w:val="both"/>
        <w:rPr>
          <w:rFonts w:ascii="Times New Roman" w:hAnsi="Times New Roman" w:cs="Times New Roman"/>
          <w:sz w:val="28"/>
          <w:szCs w:val="28"/>
          <w:lang w:val="en-US"/>
        </w:rPr>
      </w:pPr>
      <w:r w:rsidRPr="00166853">
        <w:rPr>
          <w:rFonts w:ascii="Times New Roman" w:hAnsi="Times New Roman" w:cs="Times New Roman"/>
          <w:b/>
          <w:bCs/>
          <w:i/>
          <w:iCs/>
          <w:sz w:val="28"/>
          <w:szCs w:val="28"/>
          <w:lang w:val="en-US"/>
        </w:rPr>
        <w:t xml:space="preserve">Keywords: </w:t>
      </w:r>
      <w:r w:rsidRPr="00166853">
        <w:rPr>
          <w:rFonts w:ascii="Times New Roman" w:hAnsi="Times New Roman" w:cs="Times New Roman"/>
          <w:i/>
          <w:iCs/>
          <w:sz w:val="28"/>
          <w:szCs w:val="28"/>
          <w:lang w:val="en-US"/>
        </w:rPr>
        <w:t>sharing-economy • non-standard employment • precarization • self-employment • agency work • outsourcing • outstaffing • gig-economy • labour market • pensioner</w:t>
      </w:r>
    </w:p>
    <w:p w14:paraId="6F6B8974" w14:textId="77777777" w:rsidR="00704ACC" w:rsidRPr="00166853" w:rsidRDefault="00704ACC" w:rsidP="003F7128">
      <w:pPr>
        <w:pStyle w:val="af2"/>
        <w:spacing w:line="206" w:lineRule="auto"/>
        <w:ind w:left="318" w:hanging="318"/>
        <w:jc w:val="both"/>
        <w:rPr>
          <w:rFonts w:ascii="Times New Roman" w:hAnsi="Times New Roman" w:cs="Times New Roman"/>
          <w:sz w:val="28"/>
          <w:szCs w:val="28"/>
          <w:lang w:val="en-US"/>
        </w:rPr>
      </w:pPr>
    </w:p>
    <w:p w14:paraId="67F36A94" w14:textId="2071F583" w:rsidR="00E7572F" w:rsidRPr="00166853" w:rsidRDefault="00E7572F" w:rsidP="003F7128">
      <w:pPr>
        <w:pStyle w:val="af2"/>
        <w:spacing w:line="206" w:lineRule="auto"/>
        <w:ind w:left="318" w:hanging="318"/>
        <w:jc w:val="both"/>
        <w:rPr>
          <w:rFonts w:ascii="Times New Roman" w:hAnsi="Times New Roman" w:cs="Times New Roman"/>
          <w:b/>
          <w:bCs/>
          <w:sz w:val="28"/>
          <w:szCs w:val="28"/>
          <w:lang w:val="en-US"/>
        </w:rPr>
      </w:pPr>
      <w:bookmarkStart w:id="7" w:name="_Hlk100937395"/>
      <w:r w:rsidRPr="00166853">
        <w:rPr>
          <w:rFonts w:ascii="Times New Roman" w:hAnsi="Times New Roman" w:cs="Times New Roman"/>
          <w:b/>
          <w:bCs/>
          <w:sz w:val="28"/>
          <w:szCs w:val="28"/>
          <w:lang w:val="en-US"/>
        </w:rPr>
        <w:t>References</w:t>
      </w:r>
    </w:p>
    <w:p w14:paraId="112CBB6E" w14:textId="77777777" w:rsidR="00A43E82" w:rsidRPr="005A4E1A" w:rsidRDefault="00A43E82" w:rsidP="00A43E82">
      <w:pPr>
        <w:pStyle w:val="af2"/>
        <w:jc w:val="both"/>
        <w:rPr>
          <w:rFonts w:ascii="Times New Roman" w:hAnsi="Times New Roman" w:cs="Times New Roman"/>
          <w:i/>
          <w:iCs/>
          <w:sz w:val="28"/>
          <w:szCs w:val="28"/>
          <w:highlight w:val="green"/>
          <w:lang w:val="en-US"/>
        </w:rPr>
      </w:pPr>
      <w:bookmarkStart w:id="8" w:name="_Hlk100955736"/>
      <w:bookmarkEnd w:id="7"/>
    </w:p>
    <w:bookmarkEnd w:id="8"/>
    <w:p w14:paraId="6EF39D30" w14:textId="77777777" w:rsidR="009D3DFA" w:rsidRPr="00166853" w:rsidRDefault="009D3DFA" w:rsidP="00741709">
      <w:pPr>
        <w:spacing w:line="240" w:lineRule="auto"/>
        <w:jc w:val="both"/>
        <w:rPr>
          <w:rFonts w:ascii="Times New Roman" w:hAnsi="Times New Roman" w:cs="Times New Roman"/>
          <w:sz w:val="28"/>
          <w:szCs w:val="28"/>
          <w:lang w:val="en-US"/>
        </w:rPr>
      </w:pPr>
      <w:r w:rsidRPr="00166853">
        <w:rPr>
          <w:rFonts w:ascii="Times New Roman" w:hAnsi="Times New Roman" w:cs="Times New Roman"/>
          <w:sz w:val="28"/>
          <w:szCs w:val="28"/>
          <w:lang w:val="en-US"/>
        </w:rPr>
        <w:t xml:space="preserve">Bardhi F., Eckhardt G. (2012) Access-Based Consumption: The Case of Car Sharing. </w:t>
      </w:r>
      <w:r w:rsidRPr="00166853">
        <w:rPr>
          <w:rFonts w:ascii="Times New Roman" w:hAnsi="Times New Roman" w:cs="Times New Roman"/>
          <w:i/>
          <w:iCs/>
          <w:sz w:val="28"/>
          <w:szCs w:val="28"/>
          <w:lang w:val="en-US"/>
        </w:rPr>
        <w:t>Journal of Consumer Research.</w:t>
      </w:r>
      <w:r w:rsidRPr="00166853">
        <w:rPr>
          <w:rFonts w:ascii="Times New Roman" w:hAnsi="Times New Roman" w:cs="Times New Roman"/>
          <w:sz w:val="28"/>
          <w:szCs w:val="28"/>
          <w:lang w:val="en-US"/>
        </w:rPr>
        <w:t xml:space="preserve"> Vol. 39. Iss. 4: 881-898. DOI 10.1086/666376</w:t>
      </w:r>
    </w:p>
    <w:p w14:paraId="12E23672" w14:textId="77777777" w:rsidR="009D3DFA" w:rsidRPr="009368D5" w:rsidRDefault="009D3DFA" w:rsidP="005354B7">
      <w:pPr>
        <w:pStyle w:val="af2"/>
        <w:jc w:val="both"/>
        <w:rPr>
          <w:rFonts w:ascii="Times New Roman" w:hAnsi="Times New Roman" w:cs="Times New Roman"/>
          <w:sz w:val="28"/>
          <w:szCs w:val="28"/>
          <w:lang w:val="en-US"/>
        </w:rPr>
      </w:pPr>
      <w:r w:rsidRPr="005354B7">
        <w:rPr>
          <w:rFonts w:ascii="Times New Roman" w:hAnsi="Times New Roman" w:cs="Times New Roman"/>
          <w:sz w:val="28"/>
          <w:szCs w:val="28"/>
          <w:lang w:val="en-US"/>
        </w:rPr>
        <w:t>Belk R.</w:t>
      </w:r>
      <w:r w:rsidRPr="005354B7">
        <w:rPr>
          <w:rFonts w:ascii="Times New Roman" w:hAnsi="Times New Roman" w:cs="Times New Roman"/>
          <w:i/>
          <w:iCs/>
          <w:sz w:val="28"/>
          <w:szCs w:val="28"/>
          <w:lang w:val="en-US"/>
        </w:rPr>
        <w:t xml:space="preserve"> </w:t>
      </w:r>
      <w:r w:rsidRPr="005354B7">
        <w:rPr>
          <w:rFonts w:ascii="Times New Roman" w:hAnsi="Times New Roman" w:cs="Times New Roman"/>
          <w:sz w:val="28"/>
          <w:szCs w:val="28"/>
          <w:lang w:val="en-US"/>
        </w:rPr>
        <w:t xml:space="preserve">(2014) You Are What You Can Access: Sharing and Collaborative Consumption Online. </w:t>
      </w:r>
      <w:r w:rsidRPr="005354B7">
        <w:rPr>
          <w:rFonts w:ascii="Times New Roman" w:hAnsi="Times New Roman" w:cs="Times New Roman"/>
          <w:i/>
          <w:iCs/>
          <w:sz w:val="28"/>
          <w:szCs w:val="28"/>
          <w:lang w:val="en-US"/>
        </w:rPr>
        <w:t>Journal of Business Research</w:t>
      </w:r>
      <w:r w:rsidRPr="005354B7">
        <w:rPr>
          <w:rFonts w:ascii="Times New Roman" w:hAnsi="Times New Roman" w:cs="Times New Roman"/>
          <w:sz w:val="28"/>
          <w:szCs w:val="28"/>
          <w:lang w:val="en-US"/>
        </w:rPr>
        <w:t>. Vol. 67. No. 8: 1595–1600. DOI: 10.1016/j.jbusres.2013.10.001.</w:t>
      </w:r>
    </w:p>
    <w:p w14:paraId="0B4F7E92" w14:textId="77777777" w:rsidR="009D3DFA" w:rsidRPr="00A43E82" w:rsidRDefault="009D3DFA" w:rsidP="00A43E82">
      <w:pPr>
        <w:pStyle w:val="af2"/>
        <w:jc w:val="both"/>
        <w:rPr>
          <w:rFonts w:ascii="Times New Roman" w:hAnsi="Times New Roman" w:cs="Times New Roman"/>
          <w:sz w:val="28"/>
          <w:szCs w:val="28"/>
          <w:highlight w:val="green"/>
          <w:lang w:val="en-US"/>
        </w:rPr>
      </w:pPr>
      <w:r w:rsidRPr="00A43E82">
        <w:rPr>
          <w:rFonts w:ascii="Times New Roman" w:hAnsi="Times New Roman" w:cs="Times New Roman"/>
          <w:sz w:val="28"/>
          <w:szCs w:val="28"/>
          <w:highlight w:val="green"/>
          <w:lang w:val="en-US"/>
        </w:rPr>
        <w:t xml:space="preserve">Bobkov V. N. </w:t>
      </w:r>
      <w:r w:rsidRPr="00A735E8">
        <w:rPr>
          <w:rFonts w:ascii="Times New Roman" w:hAnsi="Times New Roman" w:cs="Times New Roman"/>
          <w:sz w:val="28"/>
          <w:szCs w:val="28"/>
          <w:highlight w:val="green"/>
          <w:lang w:val="en-US"/>
        </w:rPr>
        <w:t>(</w:t>
      </w:r>
      <w:r w:rsidRPr="00A43E82">
        <w:rPr>
          <w:rFonts w:ascii="Times New Roman" w:hAnsi="Times New Roman" w:cs="Times New Roman"/>
          <w:sz w:val="28"/>
          <w:szCs w:val="28"/>
          <w:highlight w:val="green"/>
          <w:lang w:val="en-US"/>
        </w:rPr>
        <w:t>2019</w:t>
      </w:r>
      <w:r w:rsidRPr="00A735E8">
        <w:rPr>
          <w:rFonts w:ascii="Times New Roman" w:hAnsi="Times New Roman" w:cs="Times New Roman"/>
          <w:sz w:val="28"/>
          <w:szCs w:val="28"/>
          <w:highlight w:val="green"/>
          <w:lang w:val="en-US"/>
        </w:rPr>
        <w:t xml:space="preserve">) </w:t>
      </w:r>
      <w:r w:rsidRPr="00A43E82">
        <w:rPr>
          <w:rFonts w:ascii="Times New Roman" w:hAnsi="Times New Roman" w:cs="Times New Roman"/>
          <w:sz w:val="28"/>
          <w:szCs w:val="28"/>
          <w:highlight w:val="green"/>
          <w:lang w:val="en-US"/>
        </w:rPr>
        <w:t xml:space="preserve">Precarious employment in the Russian Federation: the state and directions of reduction. </w:t>
      </w:r>
      <w:r w:rsidRPr="00A43E82">
        <w:rPr>
          <w:rFonts w:ascii="Times New Roman" w:hAnsi="Times New Roman" w:cs="Times New Roman"/>
          <w:i/>
          <w:iCs/>
          <w:sz w:val="28"/>
          <w:szCs w:val="28"/>
          <w:highlight w:val="green"/>
          <w:lang w:val="en-US"/>
        </w:rPr>
        <w:t>Narodonaselenie</w:t>
      </w:r>
      <w:r w:rsidRPr="00A43E82">
        <w:rPr>
          <w:rFonts w:ascii="Times New Roman" w:hAnsi="Times New Roman" w:cs="Times New Roman"/>
          <w:sz w:val="28"/>
          <w:szCs w:val="28"/>
          <w:highlight w:val="green"/>
          <w:lang w:val="en-US"/>
        </w:rPr>
        <w:t xml:space="preserve"> [Population]. No. 2. P. 91-104, DOI: 10.24411/1561-7785-2019-00018 (in Russ.)</w:t>
      </w:r>
    </w:p>
    <w:p w14:paraId="03B761A3" w14:textId="77777777" w:rsidR="009D3DFA" w:rsidRPr="00166853" w:rsidRDefault="009D3DFA" w:rsidP="00741709">
      <w:pPr>
        <w:spacing w:line="240" w:lineRule="auto"/>
        <w:jc w:val="both"/>
        <w:rPr>
          <w:rFonts w:ascii="Times New Roman" w:hAnsi="Times New Roman" w:cs="Times New Roman"/>
          <w:sz w:val="28"/>
          <w:szCs w:val="28"/>
          <w:lang w:val="en-US"/>
        </w:rPr>
      </w:pPr>
      <w:r w:rsidRPr="00166853">
        <w:rPr>
          <w:rFonts w:ascii="Times New Roman" w:hAnsi="Times New Roman" w:cs="Times New Roman"/>
          <w:sz w:val="28"/>
          <w:szCs w:val="28"/>
          <w:lang w:val="en-US"/>
        </w:rPr>
        <w:t xml:space="preserve">Botsman R., Rogers R. (2010) </w:t>
      </w:r>
      <w:r w:rsidRPr="003D60E5">
        <w:rPr>
          <w:rFonts w:ascii="Times New Roman" w:hAnsi="Times New Roman" w:cs="Times New Roman"/>
          <w:i/>
          <w:iCs/>
          <w:sz w:val="28"/>
          <w:szCs w:val="28"/>
          <w:lang w:val="en-US"/>
        </w:rPr>
        <w:t>What's Mine Is Yours: The Rise of Collaborative Consumption</w:t>
      </w:r>
      <w:r w:rsidRPr="00166853">
        <w:rPr>
          <w:rFonts w:ascii="Times New Roman" w:hAnsi="Times New Roman" w:cs="Times New Roman"/>
          <w:sz w:val="28"/>
          <w:szCs w:val="28"/>
          <w:lang w:val="en-US"/>
        </w:rPr>
        <w:t>. New York : Harper Business.</w:t>
      </w:r>
    </w:p>
    <w:p w14:paraId="2D295F57" w14:textId="77777777" w:rsidR="009D3DFA" w:rsidRPr="005A4E1A" w:rsidRDefault="009D3DFA" w:rsidP="00A43E82">
      <w:pPr>
        <w:pStyle w:val="af2"/>
        <w:jc w:val="both"/>
        <w:rPr>
          <w:rFonts w:ascii="Times New Roman" w:hAnsi="Times New Roman" w:cs="Times New Roman"/>
          <w:i/>
          <w:iCs/>
          <w:sz w:val="28"/>
          <w:szCs w:val="28"/>
          <w:highlight w:val="green"/>
          <w:lang w:val="en-US"/>
        </w:rPr>
      </w:pPr>
      <w:r w:rsidRPr="00A43E82">
        <w:rPr>
          <w:rFonts w:ascii="Times New Roman" w:hAnsi="Times New Roman" w:cs="Times New Roman"/>
          <w:i/>
          <w:iCs/>
          <w:sz w:val="28"/>
          <w:szCs w:val="28"/>
          <w:highlight w:val="green"/>
          <w:lang w:val="en-US"/>
        </w:rPr>
        <w:t xml:space="preserve">de Waal, M., Arets, M. </w:t>
      </w:r>
      <w:r w:rsidRPr="00A43E82">
        <w:rPr>
          <w:rFonts w:ascii="Times New Roman" w:hAnsi="Times New Roman" w:cs="Times New Roman"/>
          <w:sz w:val="28"/>
          <w:szCs w:val="28"/>
          <w:highlight w:val="green"/>
          <w:lang w:val="en-US"/>
        </w:rPr>
        <w:t>(2022).</w:t>
      </w:r>
      <w:r w:rsidRPr="00A43E82">
        <w:rPr>
          <w:rFonts w:ascii="Times New Roman" w:hAnsi="Times New Roman" w:cs="Times New Roman"/>
          <w:i/>
          <w:iCs/>
          <w:sz w:val="28"/>
          <w:szCs w:val="28"/>
          <w:highlight w:val="green"/>
          <w:lang w:val="en-US"/>
        </w:rPr>
        <w:t xml:space="preserve"> </w:t>
      </w:r>
      <w:r w:rsidRPr="00A43E82">
        <w:rPr>
          <w:rFonts w:ascii="Times New Roman" w:hAnsi="Times New Roman" w:cs="Times New Roman"/>
          <w:sz w:val="28"/>
          <w:szCs w:val="28"/>
          <w:highlight w:val="green"/>
          <w:lang w:val="en-US"/>
        </w:rPr>
        <w:t xml:space="preserve">From a Sharing Economy to a Platform Economy: Public Values in Shared Mobility and Gig Work in the Netherlands. In: Česnuitytė, V., Klimczuk, A., Miguel, C., Avram, G. (eds) </w:t>
      </w:r>
      <w:r w:rsidRPr="00A43E82">
        <w:rPr>
          <w:rFonts w:ascii="Times New Roman" w:hAnsi="Times New Roman" w:cs="Times New Roman"/>
          <w:i/>
          <w:iCs/>
          <w:sz w:val="28"/>
          <w:szCs w:val="28"/>
          <w:highlight w:val="green"/>
          <w:lang w:val="en-US"/>
        </w:rPr>
        <w:t>The Sharing Economy in Europe</w:t>
      </w:r>
      <w:r w:rsidRPr="00A43E82">
        <w:rPr>
          <w:rFonts w:ascii="Times New Roman" w:hAnsi="Times New Roman" w:cs="Times New Roman"/>
          <w:sz w:val="28"/>
          <w:szCs w:val="28"/>
          <w:highlight w:val="green"/>
          <w:lang w:val="en-US"/>
        </w:rPr>
        <w:t>. Palgrave</w:t>
      </w:r>
      <w:r w:rsidRPr="005A4E1A">
        <w:rPr>
          <w:rFonts w:ascii="Times New Roman" w:hAnsi="Times New Roman" w:cs="Times New Roman"/>
          <w:sz w:val="28"/>
          <w:szCs w:val="28"/>
          <w:highlight w:val="green"/>
          <w:lang w:val="en-US"/>
        </w:rPr>
        <w:t xml:space="preserve"> </w:t>
      </w:r>
      <w:r w:rsidRPr="00A43E82">
        <w:rPr>
          <w:rFonts w:ascii="Times New Roman" w:hAnsi="Times New Roman" w:cs="Times New Roman"/>
          <w:sz w:val="28"/>
          <w:szCs w:val="28"/>
          <w:highlight w:val="green"/>
          <w:lang w:val="en-US"/>
        </w:rPr>
        <w:t>Macmillan</w:t>
      </w:r>
      <w:r w:rsidRPr="005A4E1A">
        <w:rPr>
          <w:rFonts w:ascii="Times New Roman" w:hAnsi="Times New Roman" w:cs="Times New Roman"/>
          <w:sz w:val="28"/>
          <w:szCs w:val="28"/>
          <w:highlight w:val="green"/>
          <w:lang w:val="en-US"/>
        </w:rPr>
        <w:t xml:space="preserve">, </w:t>
      </w:r>
      <w:r w:rsidRPr="00A43E82">
        <w:rPr>
          <w:rFonts w:ascii="Times New Roman" w:hAnsi="Times New Roman" w:cs="Times New Roman"/>
          <w:sz w:val="28"/>
          <w:szCs w:val="28"/>
          <w:highlight w:val="green"/>
          <w:lang w:val="en-US"/>
        </w:rPr>
        <w:t>Cham</w:t>
      </w:r>
      <w:r w:rsidRPr="005A4E1A">
        <w:rPr>
          <w:rFonts w:ascii="Times New Roman" w:hAnsi="Times New Roman" w:cs="Times New Roman"/>
          <w:sz w:val="28"/>
          <w:szCs w:val="28"/>
          <w:highlight w:val="green"/>
          <w:lang w:val="en-US"/>
        </w:rPr>
        <w:t xml:space="preserve">. </w:t>
      </w:r>
      <w:r w:rsidRPr="00A43E82">
        <w:rPr>
          <w:rFonts w:ascii="Times New Roman" w:hAnsi="Times New Roman" w:cs="Times New Roman"/>
          <w:sz w:val="28"/>
          <w:szCs w:val="28"/>
          <w:highlight w:val="green"/>
          <w:lang w:val="en-US"/>
        </w:rPr>
        <w:t>https</w:t>
      </w:r>
      <w:r w:rsidRPr="005A4E1A">
        <w:rPr>
          <w:rFonts w:ascii="Times New Roman" w:hAnsi="Times New Roman" w:cs="Times New Roman"/>
          <w:sz w:val="28"/>
          <w:szCs w:val="28"/>
          <w:highlight w:val="green"/>
          <w:lang w:val="en-US"/>
        </w:rPr>
        <w:t>://</w:t>
      </w:r>
      <w:r w:rsidRPr="00A43E82">
        <w:rPr>
          <w:rFonts w:ascii="Times New Roman" w:hAnsi="Times New Roman" w:cs="Times New Roman"/>
          <w:sz w:val="28"/>
          <w:szCs w:val="28"/>
          <w:highlight w:val="green"/>
          <w:lang w:val="en-US"/>
        </w:rPr>
        <w:t>doi</w:t>
      </w:r>
      <w:r w:rsidRPr="005A4E1A">
        <w:rPr>
          <w:rFonts w:ascii="Times New Roman" w:hAnsi="Times New Roman" w:cs="Times New Roman"/>
          <w:sz w:val="28"/>
          <w:szCs w:val="28"/>
          <w:highlight w:val="green"/>
          <w:lang w:val="en-US"/>
        </w:rPr>
        <w:t>.</w:t>
      </w:r>
      <w:r w:rsidRPr="00A43E82">
        <w:rPr>
          <w:rFonts w:ascii="Times New Roman" w:hAnsi="Times New Roman" w:cs="Times New Roman"/>
          <w:sz w:val="28"/>
          <w:szCs w:val="28"/>
          <w:highlight w:val="green"/>
          <w:lang w:val="en-US"/>
        </w:rPr>
        <w:t>org</w:t>
      </w:r>
      <w:r w:rsidRPr="005A4E1A">
        <w:rPr>
          <w:rFonts w:ascii="Times New Roman" w:hAnsi="Times New Roman" w:cs="Times New Roman"/>
          <w:sz w:val="28"/>
          <w:szCs w:val="28"/>
          <w:highlight w:val="green"/>
          <w:lang w:val="en-US"/>
        </w:rPr>
        <w:t>/10.1007/978-3-030-86897-0_11</w:t>
      </w:r>
    </w:p>
    <w:p w14:paraId="273B5E21" w14:textId="77777777" w:rsidR="009D3DFA" w:rsidRPr="00166853" w:rsidRDefault="009D3DFA" w:rsidP="00FB5148">
      <w:pPr>
        <w:spacing w:line="240" w:lineRule="auto"/>
        <w:jc w:val="both"/>
        <w:rPr>
          <w:rFonts w:ascii="Times New Roman" w:hAnsi="Times New Roman" w:cs="Times New Roman"/>
          <w:sz w:val="28"/>
          <w:szCs w:val="28"/>
          <w:lang w:val="en-US"/>
        </w:rPr>
      </w:pPr>
      <w:r w:rsidRPr="00FB5148">
        <w:rPr>
          <w:rFonts w:ascii="Times New Roman" w:hAnsi="Times New Roman" w:cs="Times New Roman"/>
          <w:sz w:val="28"/>
          <w:szCs w:val="28"/>
          <w:lang w:val="en-US"/>
        </w:rPr>
        <w:t>Harvey J., Golightly D., Smith A.</w:t>
      </w:r>
      <w:r w:rsidRPr="00166853">
        <w:rPr>
          <w:rFonts w:ascii="Times New Roman" w:hAnsi="Times New Roman" w:cs="Times New Roman"/>
          <w:sz w:val="28"/>
          <w:szCs w:val="28"/>
          <w:lang w:val="en-US"/>
        </w:rPr>
        <w:t xml:space="preserve"> (2013). Researching gift economies online, offline and in-between. In: 4th Digital Economy Conference: Open Digital. Salford. URL: </w:t>
      </w:r>
      <w:hyperlink r:id="rId10" w:history="1">
        <w:r w:rsidRPr="00C56B90">
          <w:rPr>
            <w:rStyle w:val="af8"/>
            <w:rFonts w:ascii="Times New Roman" w:hAnsi="Times New Roman" w:cs="Times New Roman"/>
            <w:sz w:val="28"/>
            <w:szCs w:val="28"/>
            <w:lang w:val="en-US"/>
          </w:rPr>
          <w:t>https://www.researchgate.net/publication/305755571_Researching_gift_economies_online_offline_and_in-between</w:t>
        </w:r>
      </w:hyperlink>
      <w:r w:rsidRPr="00166853">
        <w:rPr>
          <w:rFonts w:ascii="Times New Roman" w:hAnsi="Times New Roman" w:cs="Times New Roman"/>
          <w:sz w:val="28"/>
          <w:szCs w:val="28"/>
          <w:lang w:val="en-US"/>
        </w:rPr>
        <w:t xml:space="preserve"> </w:t>
      </w:r>
      <w:r>
        <w:rPr>
          <w:rFonts w:ascii="Times New Roman" w:hAnsi="Times New Roman" w:cs="Times New Roman"/>
          <w:sz w:val="28"/>
          <w:szCs w:val="28"/>
          <w:lang w:val="en-US"/>
        </w:rPr>
        <w:t>(accessed:</w:t>
      </w:r>
      <w:r w:rsidRPr="00166853">
        <w:rPr>
          <w:rFonts w:ascii="Times New Roman" w:hAnsi="Times New Roman" w:cs="Times New Roman"/>
          <w:sz w:val="28"/>
          <w:szCs w:val="28"/>
          <w:lang w:val="en-US"/>
        </w:rPr>
        <w:t xml:space="preserve"> 15.04.2022).</w:t>
      </w:r>
    </w:p>
    <w:p w14:paraId="2B96E371" w14:textId="77777777" w:rsidR="009D3DFA" w:rsidRPr="00166853" w:rsidRDefault="009D3DFA" w:rsidP="00741709">
      <w:pPr>
        <w:pStyle w:val="af2"/>
        <w:jc w:val="both"/>
        <w:rPr>
          <w:rFonts w:ascii="Times New Roman" w:hAnsi="Times New Roman" w:cs="Times New Roman"/>
          <w:sz w:val="28"/>
          <w:szCs w:val="28"/>
          <w:lang w:val="en-US"/>
        </w:rPr>
      </w:pPr>
      <w:r w:rsidRPr="00166853">
        <w:rPr>
          <w:rFonts w:ascii="Times New Roman" w:hAnsi="Times New Roman" w:cs="Times New Roman"/>
          <w:sz w:val="28"/>
          <w:szCs w:val="28"/>
          <w:lang w:val="en-US"/>
        </w:rPr>
        <w:lastRenderedPageBreak/>
        <w:t xml:space="preserve">Lapidus L. V., Polyakova Yu. M. (2018) Hygonomics as a New Socio-Economic Model: the Development of Freelancing and Crowdsourcing. </w:t>
      </w:r>
      <w:r w:rsidRPr="00166853">
        <w:rPr>
          <w:rFonts w:ascii="Times New Roman" w:hAnsi="Times New Roman" w:cs="Times New Roman"/>
          <w:i/>
          <w:iCs/>
          <w:sz w:val="28"/>
          <w:szCs w:val="28"/>
          <w:lang w:val="en-US"/>
        </w:rPr>
        <w:t>Vestnik Instituta Ekonomiki Rossiyskoy akademii nauk</w:t>
      </w:r>
      <w:r w:rsidRPr="00166853">
        <w:rPr>
          <w:rFonts w:ascii="Times New Roman" w:hAnsi="Times New Roman" w:cs="Times New Roman"/>
          <w:sz w:val="28"/>
          <w:szCs w:val="28"/>
          <w:lang w:val="en-US"/>
        </w:rPr>
        <w:t xml:space="preserve"> [The Bulletin of the Institute of Economics of the Russian Academy of Sciences]. No. 6. P. 73—89. (In Russ.)</w:t>
      </w:r>
      <w:r w:rsidRPr="00166853">
        <w:rPr>
          <w:rFonts w:ascii="Times New Roman" w:hAnsi="Times New Roman" w:cs="Times New Roman"/>
          <w:sz w:val="28"/>
          <w:szCs w:val="28"/>
          <w:lang w:val="en-US"/>
        </w:rPr>
        <w:tab/>
      </w:r>
    </w:p>
    <w:p w14:paraId="56A03C84" w14:textId="77777777" w:rsidR="009D3DFA" w:rsidRDefault="009D3DFA" w:rsidP="00741709">
      <w:pPr>
        <w:spacing w:line="240" w:lineRule="auto"/>
        <w:jc w:val="both"/>
        <w:rPr>
          <w:rFonts w:ascii="Times New Roman" w:hAnsi="Times New Roman" w:cs="Times New Roman"/>
          <w:sz w:val="28"/>
          <w:szCs w:val="28"/>
          <w:lang w:val="en-US"/>
        </w:rPr>
      </w:pPr>
      <w:r w:rsidRPr="00A16CE1">
        <w:rPr>
          <w:rFonts w:ascii="Times New Roman" w:hAnsi="Times New Roman" w:cs="Times New Roman"/>
          <w:sz w:val="28"/>
          <w:szCs w:val="28"/>
          <w:highlight w:val="green"/>
          <w:lang w:val="en-US"/>
        </w:rPr>
        <w:t xml:space="preserve">Malhotra, A., Van Alstyne, M.W. (2014). The dark side of the sharing economy … and how to lighten it. </w:t>
      </w:r>
      <w:r w:rsidRPr="00A16CE1">
        <w:rPr>
          <w:rFonts w:ascii="Times New Roman" w:hAnsi="Times New Roman" w:cs="Times New Roman"/>
          <w:i/>
          <w:iCs/>
          <w:sz w:val="28"/>
          <w:szCs w:val="28"/>
          <w:highlight w:val="green"/>
          <w:lang w:val="en-US"/>
        </w:rPr>
        <w:t>Communications of the ACM</w:t>
      </w:r>
      <w:r w:rsidRPr="00A16CE1">
        <w:rPr>
          <w:rFonts w:ascii="Times New Roman" w:hAnsi="Times New Roman" w:cs="Times New Roman"/>
          <w:sz w:val="28"/>
          <w:szCs w:val="28"/>
          <w:highlight w:val="green"/>
          <w:lang w:val="en-US"/>
        </w:rPr>
        <w:t>, 57, 24 - 27.</w:t>
      </w:r>
    </w:p>
    <w:p w14:paraId="5C3E8551" w14:textId="77777777" w:rsidR="009D3DFA" w:rsidRPr="00166853" w:rsidRDefault="009D3DFA" w:rsidP="00741709">
      <w:pPr>
        <w:pStyle w:val="af2"/>
        <w:jc w:val="both"/>
        <w:rPr>
          <w:rFonts w:ascii="Times New Roman" w:hAnsi="Times New Roman" w:cs="Times New Roman"/>
          <w:sz w:val="28"/>
          <w:szCs w:val="28"/>
          <w:lang w:val="en-US"/>
        </w:rPr>
      </w:pPr>
      <w:r w:rsidRPr="00166853">
        <w:rPr>
          <w:rFonts w:ascii="Times New Roman" w:hAnsi="Times New Roman" w:cs="Times New Roman"/>
          <w:sz w:val="28"/>
          <w:szCs w:val="28"/>
          <w:lang w:val="en-US"/>
        </w:rPr>
        <w:t xml:space="preserve">Markeeva A. V. (2017) Sharing Economy: Problems And Development Prospects. </w:t>
      </w:r>
      <w:r w:rsidRPr="00166853">
        <w:rPr>
          <w:rFonts w:ascii="Times New Roman" w:hAnsi="Times New Roman" w:cs="Times New Roman"/>
          <w:i/>
          <w:iCs/>
          <w:sz w:val="28"/>
          <w:szCs w:val="28"/>
          <w:lang w:val="en-US"/>
        </w:rPr>
        <w:t xml:space="preserve">Innovacii </w:t>
      </w:r>
      <w:r w:rsidRPr="00166853">
        <w:rPr>
          <w:rFonts w:ascii="Times New Roman" w:hAnsi="Times New Roman" w:cs="Times New Roman"/>
          <w:sz w:val="28"/>
          <w:szCs w:val="28"/>
          <w:lang w:val="en-US"/>
        </w:rPr>
        <w:t>[Innovations]. No. 8: 73-80. (In Russ.)</w:t>
      </w:r>
    </w:p>
    <w:p w14:paraId="658D6DCF" w14:textId="77777777" w:rsidR="009D3DFA" w:rsidRPr="00166853" w:rsidRDefault="009D3DFA" w:rsidP="00741709">
      <w:pPr>
        <w:spacing w:line="240" w:lineRule="auto"/>
        <w:jc w:val="both"/>
        <w:rPr>
          <w:rFonts w:ascii="Times New Roman" w:hAnsi="Times New Roman" w:cs="Times New Roman"/>
          <w:sz w:val="28"/>
          <w:szCs w:val="28"/>
          <w:lang w:val="en-US"/>
        </w:rPr>
      </w:pPr>
      <w:r w:rsidRPr="00166853">
        <w:rPr>
          <w:rFonts w:ascii="Times New Roman" w:hAnsi="Times New Roman" w:cs="Times New Roman"/>
          <w:sz w:val="28"/>
          <w:szCs w:val="28"/>
          <w:lang w:val="en-US"/>
        </w:rPr>
        <w:t xml:space="preserve">Scaraboto D. (2015) Selling, Sharing, and Everything In Between: The Hybrid Economies of Collaborative Networks. </w:t>
      </w:r>
      <w:r w:rsidRPr="00166853">
        <w:rPr>
          <w:rFonts w:ascii="Times New Roman" w:hAnsi="Times New Roman" w:cs="Times New Roman"/>
          <w:i/>
          <w:iCs/>
          <w:sz w:val="28"/>
          <w:szCs w:val="28"/>
          <w:lang w:val="en-US"/>
        </w:rPr>
        <w:t>Journal of Consumer Research.</w:t>
      </w:r>
      <w:r w:rsidRPr="00166853">
        <w:rPr>
          <w:rFonts w:ascii="Times New Roman" w:hAnsi="Times New Roman" w:cs="Times New Roman"/>
          <w:sz w:val="28"/>
          <w:szCs w:val="28"/>
          <w:lang w:val="en-US"/>
        </w:rPr>
        <w:t xml:space="preserve"> Vol. 42, Iss. 1: 152-176. DOI 10.1093/jcr/ucv004</w:t>
      </w:r>
    </w:p>
    <w:p w14:paraId="7DBA81ED" w14:textId="77777777" w:rsidR="009D3DFA" w:rsidRPr="00A43E82" w:rsidRDefault="009D3DFA" w:rsidP="00A43E82">
      <w:pPr>
        <w:pStyle w:val="af2"/>
        <w:jc w:val="both"/>
        <w:rPr>
          <w:rStyle w:val="af8"/>
          <w:rFonts w:ascii="Times New Roman" w:hAnsi="Times New Roman" w:cs="Times New Roman"/>
          <w:sz w:val="28"/>
          <w:szCs w:val="28"/>
          <w:highlight w:val="green"/>
          <w:lang w:val="en-US"/>
        </w:rPr>
      </w:pPr>
      <w:r w:rsidRPr="00A43E82">
        <w:rPr>
          <w:rFonts w:ascii="Times New Roman" w:hAnsi="Times New Roman" w:cs="Times New Roman"/>
          <w:i/>
          <w:iCs/>
          <w:sz w:val="28"/>
          <w:szCs w:val="28"/>
          <w:highlight w:val="green"/>
          <w:lang w:val="en-US"/>
        </w:rPr>
        <w:t>Schor, J. B., Attwood-Charles, W., Cansoy, M., Carfagna, L. “Luka,” Eddy, S., Fitzmaurice, C., Ladegaard, I., &amp; Wengronowitz, R.</w:t>
      </w:r>
      <w:r w:rsidRPr="00A43E82">
        <w:rPr>
          <w:rFonts w:ascii="Times New Roman" w:hAnsi="Times New Roman" w:cs="Times New Roman"/>
          <w:sz w:val="28"/>
          <w:szCs w:val="28"/>
          <w:highlight w:val="green"/>
          <w:lang w:val="en-US"/>
        </w:rPr>
        <w:t xml:space="preserve"> (2020). After the Gig: How the Sharing Economy Got Hijacked and How to Win It Back (1st ed.). University of California Press. DOI 10.2307/j.ctv125jrwn</w:t>
      </w:r>
    </w:p>
    <w:p w14:paraId="7717583B" w14:textId="77777777" w:rsidR="009D3DFA" w:rsidRPr="00A43E82" w:rsidRDefault="009D3DFA" w:rsidP="00A43E82">
      <w:pPr>
        <w:pStyle w:val="af2"/>
        <w:jc w:val="both"/>
        <w:rPr>
          <w:rFonts w:ascii="Times New Roman" w:hAnsi="Times New Roman" w:cs="Times New Roman"/>
          <w:sz w:val="28"/>
          <w:szCs w:val="28"/>
          <w:highlight w:val="green"/>
          <w:lang w:val="en-US"/>
        </w:rPr>
      </w:pPr>
      <w:r w:rsidRPr="00A43E82">
        <w:rPr>
          <w:rFonts w:ascii="Times New Roman" w:hAnsi="Times New Roman" w:cs="Times New Roman"/>
          <w:sz w:val="28"/>
          <w:szCs w:val="28"/>
          <w:highlight w:val="green"/>
          <w:lang w:val="en-US"/>
        </w:rPr>
        <w:t xml:space="preserve">Shabanova M.A. (2020) New Consumer Practices In the Context Of Civil Society Digitalization: Theoretical And Methodological Aspects (Paper 1). </w:t>
      </w:r>
      <w:r w:rsidRPr="00A43E82">
        <w:rPr>
          <w:rFonts w:ascii="Times New Roman" w:hAnsi="Times New Roman" w:cs="Times New Roman"/>
          <w:i/>
          <w:iCs/>
          <w:sz w:val="28"/>
          <w:szCs w:val="28"/>
          <w:highlight w:val="green"/>
          <w:lang w:val="en-US"/>
        </w:rPr>
        <w:t>Sotsiologicheskie issledovaniya</w:t>
      </w:r>
      <w:r w:rsidRPr="00A43E82">
        <w:rPr>
          <w:rFonts w:ascii="Times New Roman" w:hAnsi="Times New Roman" w:cs="Times New Roman"/>
          <w:sz w:val="28"/>
          <w:szCs w:val="28"/>
          <w:highlight w:val="green"/>
          <w:lang w:val="en-US"/>
        </w:rPr>
        <w:t xml:space="preserve"> [Sociological Studies]. No</w:t>
      </w:r>
      <w:r w:rsidRPr="005A4E1A">
        <w:rPr>
          <w:rFonts w:ascii="Times New Roman" w:hAnsi="Times New Roman" w:cs="Times New Roman"/>
          <w:sz w:val="28"/>
          <w:szCs w:val="28"/>
          <w:highlight w:val="green"/>
          <w:lang w:val="en-US"/>
        </w:rPr>
        <w:t xml:space="preserve">. 11: 16–26. </w:t>
      </w:r>
      <w:r w:rsidRPr="00A43E82">
        <w:rPr>
          <w:rFonts w:ascii="Times New Roman" w:hAnsi="Times New Roman" w:cs="Times New Roman"/>
          <w:sz w:val="28"/>
          <w:szCs w:val="28"/>
          <w:highlight w:val="green"/>
          <w:lang w:val="en-US"/>
        </w:rPr>
        <w:t>DOI 10.31857/S013216250010204-7 (In Russ.)</w:t>
      </w:r>
    </w:p>
    <w:p w14:paraId="55A0C871" w14:textId="77777777" w:rsidR="009D3DFA" w:rsidRPr="00166853" w:rsidRDefault="009D3DFA" w:rsidP="00741709">
      <w:pPr>
        <w:pStyle w:val="af2"/>
        <w:jc w:val="both"/>
        <w:rPr>
          <w:rFonts w:ascii="Times New Roman" w:hAnsi="Times New Roman" w:cs="Times New Roman"/>
          <w:sz w:val="28"/>
          <w:szCs w:val="28"/>
          <w:lang w:val="en-US"/>
        </w:rPr>
      </w:pPr>
      <w:r w:rsidRPr="00166853">
        <w:rPr>
          <w:rFonts w:ascii="Times New Roman" w:hAnsi="Times New Roman" w:cs="Times New Roman"/>
          <w:sz w:val="28"/>
          <w:szCs w:val="28"/>
          <w:lang w:val="en-US"/>
        </w:rPr>
        <w:t>Shatkin M.A., Yakovlev L.S. (2020) Transformation of Ownership And Authority In Sharing Economy</w:t>
      </w:r>
      <w:r w:rsidRPr="00166853">
        <w:rPr>
          <w:rFonts w:ascii="Times New Roman" w:hAnsi="Times New Roman" w:cs="Times New Roman"/>
          <w:i/>
          <w:iCs/>
          <w:sz w:val="28"/>
          <w:szCs w:val="28"/>
          <w:lang w:val="en-US"/>
        </w:rPr>
        <w:t>. Sotsiologicheskie issledovaniya</w:t>
      </w:r>
      <w:r w:rsidRPr="00166853">
        <w:rPr>
          <w:rFonts w:ascii="Times New Roman" w:hAnsi="Times New Roman" w:cs="Times New Roman"/>
          <w:sz w:val="28"/>
          <w:szCs w:val="28"/>
          <w:lang w:val="en-US"/>
        </w:rPr>
        <w:t xml:space="preserve"> [Sociological Studies]. No. 1: 31–41. (In Russ.)</w:t>
      </w:r>
    </w:p>
    <w:p w14:paraId="14367E61" w14:textId="77777777" w:rsidR="009D3DFA" w:rsidRPr="00A43E82" w:rsidRDefault="009D3DFA" w:rsidP="00A43E82">
      <w:pPr>
        <w:pStyle w:val="af2"/>
        <w:jc w:val="both"/>
        <w:rPr>
          <w:rFonts w:ascii="Times New Roman" w:hAnsi="Times New Roman" w:cs="Times New Roman"/>
          <w:sz w:val="28"/>
          <w:szCs w:val="28"/>
          <w:highlight w:val="green"/>
          <w:lang w:val="en-US"/>
        </w:rPr>
      </w:pPr>
      <w:r w:rsidRPr="00A43E82">
        <w:rPr>
          <w:rFonts w:ascii="Times New Roman" w:hAnsi="Times New Roman" w:cs="Times New Roman"/>
          <w:sz w:val="28"/>
          <w:szCs w:val="28"/>
          <w:highlight w:val="green"/>
          <w:lang w:val="en-US"/>
        </w:rPr>
        <w:t xml:space="preserve">Shevchenko I. O., Shevchenko P. V. From employment precarization to life precarization? </w:t>
      </w:r>
      <w:r w:rsidRPr="00A43E82">
        <w:rPr>
          <w:rFonts w:ascii="Times New Roman" w:hAnsi="Times New Roman" w:cs="Times New Roman"/>
          <w:i/>
          <w:iCs/>
          <w:sz w:val="28"/>
          <w:szCs w:val="28"/>
          <w:highlight w:val="green"/>
          <w:lang w:val="en-US"/>
        </w:rPr>
        <w:t>Sotsiologicheskie issledovaniya</w:t>
      </w:r>
      <w:r w:rsidRPr="00A43E82">
        <w:rPr>
          <w:rFonts w:ascii="Times New Roman" w:hAnsi="Times New Roman" w:cs="Times New Roman"/>
          <w:sz w:val="28"/>
          <w:szCs w:val="28"/>
          <w:highlight w:val="green"/>
          <w:lang w:val="en-US"/>
        </w:rPr>
        <w:t xml:space="preserve"> [Sociological Studies].. 2022. No 7. P. 63-75. DOI: 10.31857/S013216250018913-7 (in Russ.)</w:t>
      </w:r>
    </w:p>
    <w:p w14:paraId="099B153A" w14:textId="77777777" w:rsidR="009D3DFA" w:rsidRPr="00166853" w:rsidRDefault="009D3DFA" w:rsidP="00741709">
      <w:pPr>
        <w:spacing w:line="240" w:lineRule="auto"/>
        <w:jc w:val="both"/>
        <w:rPr>
          <w:rFonts w:ascii="Times New Roman" w:hAnsi="Times New Roman" w:cs="Times New Roman"/>
          <w:sz w:val="28"/>
          <w:szCs w:val="28"/>
          <w:lang w:val="en-US"/>
        </w:rPr>
      </w:pPr>
      <w:r w:rsidRPr="00166853">
        <w:rPr>
          <w:rFonts w:ascii="Times New Roman" w:hAnsi="Times New Roman" w:cs="Times New Roman"/>
          <w:sz w:val="28"/>
          <w:szCs w:val="28"/>
          <w:lang w:val="en-US"/>
        </w:rPr>
        <w:t xml:space="preserve">Shevchenko I.O. (2020) Agency work: meanings and risks. In: Toshchenko Zh. T. (ed.) </w:t>
      </w:r>
      <w:r w:rsidRPr="00166853">
        <w:rPr>
          <w:rFonts w:ascii="Times New Roman" w:hAnsi="Times New Roman" w:cs="Times New Roman"/>
          <w:i/>
          <w:iCs/>
          <w:sz w:val="28"/>
          <w:szCs w:val="28"/>
          <w:lang w:val="en-US"/>
        </w:rPr>
        <w:t>Precariat: the emergence of a new class (collective monograph)</w:t>
      </w:r>
      <w:r w:rsidRPr="00166853">
        <w:rPr>
          <w:rFonts w:ascii="Times New Roman" w:hAnsi="Times New Roman" w:cs="Times New Roman"/>
          <w:sz w:val="28"/>
          <w:szCs w:val="28"/>
          <w:lang w:val="en-US"/>
        </w:rPr>
        <w:t>. Moscow: Center for Social Forecasting and Marketing: 217-228 (In Russ.)</w:t>
      </w:r>
    </w:p>
    <w:p w14:paraId="1D89F836" w14:textId="77777777" w:rsidR="009D3DFA" w:rsidRDefault="009D3DFA" w:rsidP="00741709">
      <w:pPr>
        <w:pStyle w:val="af2"/>
        <w:jc w:val="both"/>
        <w:rPr>
          <w:rFonts w:ascii="Times New Roman" w:hAnsi="Times New Roman" w:cs="Times New Roman"/>
          <w:sz w:val="28"/>
          <w:szCs w:val="28"/>
          <w:lang w:val="en-US"/>
        </w:rPr>
      </w:pPr>
      <w:r w:rsidRPr="009D3DFA">
        <w:rPr>
          <w:rFonts w:ascii="Times New Roman" w:hAnsi="Times New Roman" w:cs="Times New Roman"/>
          <w:sz w:val="28"/>
          <w:szCs w:val="28"/>
          <w:highlight w:val="green"/>
          <w:lang w:val="en-US"/>
        </w:rPr>
        <w:t>Standing G. (2014) Precariat: The New Dangerous Class. Moscow: Ad Marginem. (In Russ.)</w:t>
      </w:r>
    </w:p>
    <w:p w14:paraId="5103F48D" w14:textId="77777777" w:rsidR="009D3DFA" w:rsidRPr="00166853" w:rsidRDefault="009D3DFA" w:rsidP="00741709">
      <w:pPr>
        <w:pStyle w:val="af2"/>
        <w:jc w:val="both"/>
        <w:rPr>
          <w:rFonts w:ascii="Times New Roman" w:hAnsi="Times New Roman" w:cs="Times New Roman"/>
          <w:sz w:val="28"/>
          <w:szCs w:val="28"/>
          <w:lang w:val="en-US"/>
        </w:rPr>
      </w:pPr>
      <w:r w:rsidRPr="00166853">
        <w:rPr>
          <w:rFonts w:ascii="Times New Roman" w:hAnsi="Times New Roman" w:cs="Times New Roman"/>
          <w:sz w:val="28"/>
          <w:szCs w:val="28"/>
          <w:lang w:val="en-US"/>
        </w:rPr>
        <w:t xml:space="preserve">Strebkov D.O., Shevchuk A.V. (2019) The trap of flexible work schedule: how unusual working patterns influence the work-life balance of freelancers. </w:t>
      </w:r>
      <w:r w:rsidRPr="00166853">
        <w:rPr>
          <w:rFonts w:ascii="Times New Roman" w:hAnsi="Times New Roman" w:cs="Times New Roman"/>
          <w:i/>
          <w:iCs/>
          <w:sz w:val="28"/>
          <w:szCs w:val="28"/>
          <w:lang w:val="en-US"/>
        </w:rPr>
        <w:t xml:space="preserve">Monitoring Obshchestvennogo Mneniya </w:t>
      </w:r>
      <w:r w:rsidRPr="00166853">
        <w:rPr>
          <w:rFonts w:ascii="Times New Roman" w:hAnsi="Times New Roman" w:cs="Times New Roman"/>
          <w:sz w:val="28"/>
          <w:szCs w:val="28"/>
          <w:lang w:val="en-US"/>
        </w:rPr>
        <w:t xml:space="preserve">[Monitoring of Public Opinion: Economic and Social Changes]. No. 3: 86—102. </w:t>
      </w:r>
      <w:hyperlink r:id="rId11" w:history="1">
        <w:r w:rsidRPr="00166853">
          <w:rPr>
            <w:rStyle w:val="af8"/>
            <w:rFonts w:ascii="Times New Roman" w:hAnsi="Times New Roman" w:cs="Times New Roman"/>
            <w:sz w:val="28"/>
            <w:szCs w:val="28"/>
            <w:lang w:val="en-US"/>
          </w:rPr>
          <w:t>https://doi.org/10.14515/monitoring.2019.3.06</w:t>
        </w:r>
      </w:hyperlink>
      <w:r w:rsidRPr="00166853">
        <w:rPr>
          <w:rFonts w:ascii="Times New Roman" w:hAnsi="Times New Roman" w:cs="Times New Roman"/>
          <w:sz w:val="28"/>
          <w:szCs w:val="28"/>
          <w:lang w:val="en-US"/>
        </w:rPr>
        <w:t>. (In Russ.)</w:t>
      </w:r>
    </w:p>
    <w:p w14:paraId="1FC9A343" w14:textId="77777777" w:rsidR="009D3DFA" w:rsidRPr="00166853" w:rsidRDefault="009D3DFA" w:rsidP="00741709">
      <w:pPr>
        <w:pStyle w:val="af2"/>
        <w:jc w:val="both"/>
        <w:rPr>
          <w:rFonts w:ascii="Times New Roman" w:hAnsi="Times New Roman" w:cs="Times New Roman"/>
          <w:sz w:val="28"/>
          <w:szCs w:val="28"/>
          <w:lang w:val="en-US"/>
        </w:rPr>
      </w:pPr>
      <w:r w:rsidRPr="00166853">
        <w:rPr>
          <w:rFonts w:ascii="Times New Roman" w:hAnsi="Times New Roman" w:cs="Times New Roman"/>
          <w:sz w:val="28"/>
          <w:szCs w:val="28"/>
          <w:lang w:val="en-US"/>
        </w:rPr>
        <w:t xml:space="preserve">Toshchenko Zh .T., Anisimov R. I. (2019) Precarious work in Russia: status and trends. </w:t>
      </w:r>
      <w:r w:rsidRPr="00166853">
        <w:rPr>
          <w:rFonts w:ascii="Times New Roman" w:hAnsi="Times New Roman" w:cs="Times New Roman"/>
          <w:i/>
          <w:iCs/>
          <w:sz w:val="28"/>
          <w:szCs w:val="28"/>
          <w:lang w:val="en-US"/>
        </w:rPr>
        <w:t xml:space="preserve">Ekonomicheskoe vozrozhdenie Rossii </w:t>
      </w:r>
      <w:r w:rsidRPr="00166853">
        <w:rPr>
          <w:rFonts w:ascii="Times New Roman" w:hAnsi="Times New Roman" w:cs="Times New Roman"/>
          <w:sz w:val="28"/>
          <w:szCs w:val="28"/>
          <w:lang w:val="en-US"/>
        </w:rPr>
        <w:t>[The Economic Revival of Russia]. No. 2: 93-103. (In Russ.)</w:t>
      </w:r>
    </w:p>
    <w:p w14:paraId="1588F33F" w14:textId="77777777" w:rsidR="009D3DFA" w:rsidRPr="00166853" w:rsidRDefault="009D3DFA" w:rsidP="00741709">
      <w:pPr>
        <w:pStyle w:val="af2"/>
        <w:jc w:val="both"/>
        <w:rPr>
          <w:rFonts w:ascii="Times New Roman" w:hAnsi="Times New Roman" w:cs="Times New Roman"/>
          <w:sz w:val="28"/>
          <w:szCs w:val="28"/>
          <w:lang w:val="en-US"/>
        </w:rPr>
      </w:pPr>
      <w:r w:rsidRPr="00166853">
        <w:rPr>
          <w:rFonts w:ascii="Times New Roman" w:hAnsi="Times New Roman" w:cs="Times New Roman"/>
          <w:sz w:val="28"/>
          <w:szCs w:val="28"/>
          <w:lang w:val="en-US"/>
        </w:rPr>
        <w:t xml:space="preserve">Toshchenko Zh. T., ed. (2020) </w:t>
      </w:r>
      <w:r w:rsidRPr="00166853">
        <w:rPr>
          <w:rFonts w:ascii="Times New Roman" w:hAnsi="Times New Roman" w:cs="Times New Roman"/>
          <w:i/>
          <w:iCs/>
          <w:sz w:val="28"/>
          <w:szCs w:val="28"/>
          <w:lang w:val="en-US"/>
        </w:rPr>
        <w:t>Precariat: the emergence of a new class (collective monograph)</w:t>
      </w:r>
      <w:r w:rsidRPr="00166853">
        <w:rPr>
          <w:rFonts w:ascii="Times New Roman" w:hAnsi="Times New Roman" w:cs="Times New Roman"/>
          <w:sz w:val="28"/>
          <w:szCs w:val="28"/>
          <w:lang w:val="en-US"/>
        </w:rPr>
        <w:t>. Moscow: Center for Social Forecasting and Marketing (In Russ.)</w:t>
      </w:r>
    </w:p>
    <w:p w14:paraId="41E86A50" w14:textId="77777777" w:rsidR="009D3DFA" w:rsidRPr="00A43E82" w:rsidRDefault="009D3DFA" w:rsidP="00A43E82">
      <w:pPr>
        <w:pStyle w:val="af2"/>
        <w:jc w:val="both"/>
        <w:rPr>
          <w:rFonts w:ascii="Times New Roman" w:hAnsi="Times New Roman" w:cs="Times New Roman"/>
          <w:sz w:val="28"/>
          <w:szCs w:val="28"/>
          <w:highlight w:val="green"/>
          <w:lang w:val="en-US"/>
        </w:rPr>
      </w:pPr>
      <w:r w:rsidRPr="00A43E82">
        <w:rPr>
          <w:rFonts w:ascii="Times New Roman" w:hAnsi="Times New Roman" w:cs="Times New Roman"/>
          <w:sz w:val="28"/>
          <w:szCs w:val="28"/>
          <w:highlight w:val="green"/>
          <w:lang w:val="en-US"/>
        </w:rPr>
        <w:t xml:space="preserve">Toshchenko Zh.T. (2022). A new socio-economic phenomenon: precariat. </w:t>
      </w:r>
      <w:r w:rsidRPr="00A43E82">
        <w:rPr>
          <w:rFonts w:ascii="Times New Roman" w:hAnsi="Times New Roman" w:cs="Times New Roman"/>
          <w:i/>
          <w:iCs/>
          <w:sz w:val="28"/>
          <w:szCs w:val="28"/>
          <w:highlight w:val="green"/>
          <w:lang w:val="en-US"/>
        </w:rPr>
        <w:t>Noonomy</w:t>
      </w:r>
      <w:r w:rsidRPr="005A4E1A">
        <w:rPr>
          <w:rFonts w:ascii="Times New Roman" w:hAnsi="Times New Roman" w:cs="Times New Roman"/>
          <w:i/>
          <w:iCs/>
          <w:sz w:val="28"/>
          <w:szCs w:val="28"/>
          <w:highlight w:val="green"/>
          <w:lang w:val="en-US"/>
        </w:rPr>
        <w:t xml:space="preserve"> </w:t>
      </w:r>
      <w:r w:rsidRPr="00A43E82">
        <w:rPr>
          <w:rFonts w:ascii="Times New Roman" w:hAnsi="Times New Roman" w:cs="Times New Roman"/>
          <w:i/>
          <w:iCs/>
          <w:sz w:val="28"/>
          <w:szCs w:val="28"/>
          <w:highlight w:val="green"/>
          <w:lang w:val="en-US"/>
        </w:rPr>
        <w:t>and Noosociety. Almanac of Scientific Works of the S.Y. Witte INID</w:t>
      </w:r>
      <w:r w:rsidRPr="00A43E82">
        <w:rPr>
          <w:rFonts w:ascii="Times New Roman" w:hAnsi="Times New Roman" w:cs="Times New Roman"/>
          <w:sz w:val="28"/>
          <w:szCs w:val="28"/>
          <w:highlight w:val="green"/>
          <w:lang w:val="en-US"/>
        </w:rPr>
        <w:t>, vol. 1, no. 1, pp. 146–161. DOI: 10.37930/2782-618X-2022-1-1-146-161 (in Russ.)</w:t>
      </w:r>
    </w:p>
    <w:p w14:paraId="0C436245" w14:textId="77777777" w:rsidR="009D3DFA" w:rsidRDefault="009D3DFA" w:rsidP="00741709">
      <w:pPr>
        <w:pStyle w:val="af2"/>
        <w:jc w:val="both"/>
        <w:rPr>
          <w:rFonts w:ascii="Times New Roman" w:hAnsi="Times New Roman" w:cs="Times New Roman"/>
          <w:sz w:val="28"/>
          <w:szCs w:val="28"/>
          <w:lang w:val="en-US"/>
        </w:rPr>
      </w:pPr>
      <w:r w:rsidRPr="008209D6">
        <w:rPr>
          <w:rFonts w:ascii="Times New Roman" w:hAnsi="Times New Roman" w:cs="Times New Roman"/>
          <w:i/>
          <w:iCs/>
          <w:sz w:val="28"/>
          <w:szCs w:val="28"/>
          <w:highlight w:val="green"/>
          <w:lang w:val="en-US"/>
        </w:rPr>
        <w:lastRenderedPageBreak/>
        <w:t>Vallas S., Schor J.</w:t>
      </w:r>
      <w:r w:rsidRPr="008209D6">
        <w:rPr>
          <w:rFonts w:ascii="Times New Roman" w:hAnsi="Times New Roman" w:cs="Times New Roman"/>
          <w:sz w:val="28"/>
          <w:szCs w:val="28"/>
          <w:highlight w:val="green"/>
          <w:lang w:val="en-US"/>
        </w:rPr>
        <w:t xml:space="preserve"> What Do Platforms Do? Understanding the Gig Economy. </w:t>
      </w:r>
      <w:r w:rsidRPr="008209D6">
        <w:rPr>
          <w:rFonts w:ascii="Times New Roman" w:hAnsi="Times New Roman" w:cs="Times New Roman"/>
          <w:i/>
          <w:iCs/>
          <w:sz w:val="28"/>
          <w:szCs w:val="28"/>
          <w:highlight w:val="green"/>
          <w:lang w:val="en-US"/>
        </w:rPr>
        <w:t>Annual Review of Sociology</w:t>
      </w:r>
      <w:r w:rsidRPr="008209D6">
        <w:rPr>
          <w:rFonts w:ascii="Times New Roman" w:hAnsi="Times New Roman" w:cs="Times New Roman"/>
          <w:sz w:val="28"/>
          <w:szCs w:val="28"/>
          <w:highlight w:val="green"/>
          <w:lang w:val="en-US"/>
        </w:rPr>
        <w:t>. 2020. Vol. 46. P. 16.1-16.22. DOI: 10.1146/annurev-soc-121919-054857</w:t>
      </w:r>
    </w:p>
    <w:p w14:paraId="101DB76D" w14:textId="77777777" w:rsidR="009D3DFA" w:rsidRPr="005A4E1A" w:rsidRDefault="009D3DFA" w:rsidP="00A43E82">
      <w:pPr>
        <w:pStyle w:val="af2"/>
        <w:jc w:val="both"/>
        <w:rPr>
          <w:rFonts w:ascii="Times New Roman" w:hAnsi="Times New Roman" w:cs="Times New Roman"/>
          <w:sz w:val="28"/>
          <w:szCs w:val="28"/>
          <w:highlight w:val="green"/>
          <w:lang w:val="en-US"/>
        </w:rPr>
      </w:pPr>
      <w:r w:rsidRPr="00A43E82">
        <w:rPr>
          <w:rFonts w:ascii="Times New Roman" w:hAnsi="Times New Roman" w:cs="Times New Roman"/>
          <w:sz w:val="28"/>
          <w:szCs w:val="28"/>
          <w:highlight w:val="green"/>
          <w:lang w:val="en-US"/>
        </w:rPr>
        <w:t xml:space="preserve">Zapesotsky A. S. (2021) New realities of the social-labor sphere. </w:t>
      </w:r>
      <w:r w:rsidRPr="00A43E82">
        <w:rPr>
          <w:rFonts w:ascii="Times New Roman" w:hAnsi="Times New Roman" w:cs="Times New Roman"/>
          <w:i/>
          <w:iCs/>
          <w:sz w:val="28"/>
          <w:szCs w:val="28"/>
          <w:highlight w:val="green"/>
          <w:lang w:val="en-US"/>
        </w:rPr>
        <w:t xml:space="preserve">Social and humanitarian knowledge </w:t>
      </w:r>
      <w:r w:rsidRPr="00A43E82">
        <w:rPr>
          <w:rFonts w:ascii="Times New Roman" w:hAnsi="Times New Roman" w:cs="Times New Roman"/>
          <w:sz w:val="28"/>
          <w:szCs w:val="28"/>
          <w:highlight w:val="green"/>
          <w:lang w:val="en-US"/>
        </w:rPr>
        <w:t>[Social'no-gumanitarnye znaniya]. No. 4: 26</w:t>
      </w:r>
      <w:r w:rsidRPr="005A4E1A">
        <w:rPr>
          <w:rFonts w:ascii="Times New Roman" w:hAnsi="Times New Roman" w:cs="Times New Roman"/>
          <w:sz w:val="28"/>
          <w:szCs w:val="28"/>
          <w:highlight w:val="green"/>
          <w:lang w:val="en-US"/>
        </w:rPr>
        <w:t xml:space="preserve">-45. </w:t>
      </w:r>
      <w:r w:rsidRPr="00A43E82">
        <w:rPr>
          <w:rFonts w:ascii="Times New Roman" w:hAnsi="Times New Roman" w:cs="Times New Roman"/>
          <w:sz w:val="28"/>
          <w:szCs w:val="28"/>
          <w:highlight w:val="green"/>
          <w:lang w:val="en-US"/>
        </w:rPr>
        <w:t>DOI 10.34823/SGZ.2021.4.51627</w:t>
      </w:r>
      <w:r w:rsidRPr="005A4E1A">
        <w:rPr>
          <w:rFonts w:ascii="Times New Roman" w:hAnsi="Times New Roman" w:cs="Times New Roman"/>
          <w:sz w:val="28"/>
          <w:szCs w:val="28"/>
          <w:highlight w:val="green"/>
          <w:lang w:val="en-US"/>
        </w:rPr>
        <w:t xml:space="preserve"> </w:t>
      </w:r>
      <w:r w:rsidRPr="00A43E82">
        <w:rPr>
          <w:rFonts w:ascii="Times New Roman" w:hAnsi="Times New Roman" w:cs="Times New Roman"/>
          <w:sz w:val="28"/>
          <w:szCs w:val="28"/>
          <w:highlight w:val="green"/>
          <w:lang w:val="en-US"/>
        </w:rPr>
        <w:t>(In Russ.)</w:t>
      </w:r>
    </w:p>
    <w:sectPr w:rsidR="009D3DFA" w:rsidRPr="005A4E1A">
      <w:footerReference w:type="default" r:id="rId12"/>
      <w:footnotePr>
        <w:numRestart w:val="eachPage"/>
      </w:footnotePr>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79FE" w14:textId="77777777" w:rsidR="003F61F0" w:rsidRDefault="003F61F0">
      <w:pPr>
        <w:spacing w:after="0" w:line="240" w:lineRule="auto"/>
      </w:pPr>
      <w:r>
        <w:separator/>
      </w:r>
    </w:p>
  </w:endnote>
  <w:endnote w:type="continuationSeparator" w:id="0">
    <w:p w14:paraId="6C99BE55" w14:textId="77777777" w:rsidR="003F61F0" w:rsidRDefault="003F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71747"/>
      <w:docPartObj>
        <w:docPartGallery w:val="Page Numbers (Bottom of Page)"/>
        <w:docPartUnique/>
      </w:docPartObj>
    </w:sdtPr>
    <w:sdtEndPr/>
    <w:sdtContent>
      <w:p w14:paraId="332ACB53" w14:textId="77777777" w:rsidR="004C2B4E" w:rsidRDefault="006364F1">
        <w:pPr>
          <w:pStyle w:val="af5"/>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0</w:t>
        </w:r>
        <w:r>
          <w:rPr>
            <w:rFonts w:ascii="Times New Roman" w:hAnsi="Times New Roman" w:cs="Times New Roman"/>
          </w:rPr>
          <w:fldChar w:fldCharType="end"/>
        </w:r>
      </w:p>
    </w:sdtContent>
  </w:sdt>
  <w:p w14:paraId="0BC70DA4" w14:textId="77777777" w:rsidR="004C2B4E" w:rsidRDefault="004C2B4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04FE" w14:textId="77777777" w:rsidR="003F61F0" w:rsidRDefault="003F61F0">
      <w:pPr>
        <w:rPr>
          <w:sz w:val="12"/>
        </w:rPr>
      </w:pPr>
      <w:r>
        <w:separator/>
      </w:r>
    </w:p>
  </w:footnote>
  <w:footnote w:type="continuationSeparator" w:id="0">
    <w:p w14:paraId="2A84EDE2" w14:textId="77777777" w:rsidR="003F61F0" w:rsidRDefault="003F61F0">
      <w:pPr>
        <w:rPr>
          <w:sz w:val="12"/>
        </w:rPr>
      </w:pPr>
      <w:r>
        <w:continuationSeparator/>
      </w:r>
    </w:p>
  </w:footnote>
  <w:footnote w:id="1">
    <w:p w14:paraId="688224EC" w14:textId="79F1DD64" w:rsidR="00796EE5" w:rsidRPr="000D56A9" w:rsidRDefault="00796EE5" w:rsidP="00B86857">
      <w:pPr>
        <w:pStyle w:val="af2"/>
        <w:rPr>
          <w:rFonts w:ascii="Times New Roman" w:hAnsi="Times New Roman" w:cs="Times New Roman"/>
        </w:rPr>
      </w:pPr>
      <w:r w:rsidRPr="000D56A9">
        <w:rPr>
          <w:rStyle w:val="af7"/>
          <w:rFonts w:ascii="Times New Roman" w:hAnsi="Times New Roman" w:cs="Times New Roman"/>
        </w:rPr>
        <w:footnoteRef/>
      </w:r>
      <w:r w:rsidRPr="000D56A9">
        <w:rPr>
          <w:rFonts w:ascii="Times New Roman" w:hAnsi="Times New Roman" w:cs="Times New Roman"/>
        </w:rPr>
        <w:t xml:space="preserve"> </w:t>
      </w:r>
      <w:r w:rsidR="00B86857" w:rsidRPr="000D56A9">
        <w:rPr>
          <w:rFonts w:ascii="Times New Roman" w:hAnsi="Times New Roman" w:cs="Times New Roman"/>
        </w:rPr>
        <w:t>Автор выражает благодарность анонимным рецензентам журнала, чьи замечания и предложения помогли улучшить статью, а также своему</w:t>
      </w:r>
      <w:r w:rsidRPr="000D56A9">
        <w:rPr>
          <w:rFonts w:ascii="Times New Roman" w:hAnsi="Times New Roman" w:cs="Times New Roman"/>
        </w:rPr>
        <w:t xml:space="preserve"> научному руководителю член-корр. РАН, д.филос.н., проф. Ж. Т. Тощенко</w:t>
      </w:r>
    </w:p>
  </w:footnote>
  <w:footnote w:id="2">
    <w:p w14:paraId="61AF7097" w14:textId="2BD28844" w:rsidR="000D56A9" w:rsidRPr="000D56A9" w:rsidRDefault="000D56A9">
      <w:pPr>
        <w:pStyle w:val="af2"/>
        <w:rPr>
          <w:rFonts w:ascii="Times New Roman" w:hAnsi="Times New Roman" w:cs="Times New Roman"/>
        </w:rPr>
      </w:pPr>
      <w:r w:rsidRPr="000D56A9">
        <w:rPr>
          <w:rStyle w:val="af7"/>
          <w:rFonts w:ascii="Times New Roman" w:hAnsi="Times New Roman" w:cs="Times New Roman"/>
        </w:rPr>
        <w:footnoteRef/>
      </w:r>
      <w:r w:rsidRPr="000D56A9">
        <w:rPr>
          <w:rFonts w:ascii="Times New Roman" w:hAnsi="Times New Roman" w:cs="Times New Roman"/>
        </w:rPr>
        <w:t xml:space="preserve"> Выполнено в рамках гранта РНФ №18-18-00024</w:t>
      </w:r>
    </w:p>
  </w:footnote>
  <w:footnote w:id="3">
    <w:p w14:paraId="4EDB6873" w14:textId="77777777" w:rsidR="00F527A2" w:rsidRPr="000D56A9" w:rsidRDefault="00F527A2" w:rsidP="00F527A2">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Почему </w:t>
      </w:r>
      <w:r w:rsidRPr="000D56A9">
        <w:rPr>
          <w:rFonts w:ascii="Times New Roman" w:hAnsi="Times New Roman" w:cs="Times New Roman"/>
          <w:lang w:val="en-US"/>
        </w:rPr>
        <w:t>Airbnb</w:t>
      </w:r>
      <w:r w:rsidRPr="000D56A9">
        <w:rPr>
          <w:rFonts w:ascii="Times New Roman" w:hAnsi="Times New Roman" w:cs="Times New Roman"/>
        </w:rPr>
        <w:t xml:space="preserve"> стоит дороже </w:t>
      </w:r>
      <w:r w:rsidRPr="000D56A9">
        <w:rPr>
          <w:rFonts w:ascii="Times New Roman" w:hAnsi="Times New Roman" w:cs="Times New Roman"/>
          <w:lang w:val="en-US"/>
        </w:rPr>
        <w:t>Hilton</w:t>
      </w:r>
      <w:r w:rsidRPr="000D56A9">
        <w:rPr>
          <w:rFonts w:ascii="Times New Roman" w:hAnsi="Times New Roman" w:cs="Times New Roman"/>
        </w:rPr>
        <w:t xml:space="preserve"> и </w:t>
      </w:r>
      <w:r w:rsidRPr="000D56A9">
        <w:rPr>
          <w:rFonts w:ascii="Times New Roman" w:hAnsi="Times New Roman" w:cs="Times New Roman"/>
          <w:lang w:val="en-US"/>
        </w:rPr>
        <w:t>Mariott</w:t>
      </w:r>
      <w:r w:rsidRPr="000D56A9">
        <w:rPr>
          <w:rFonts w:ascii="Times New Roman" w:hAnsi="Times New Roman" w:cs="Times New Roman"/>
        </w:rPr>
        <w:t xml:space="preserve"> // </w:t>
      </w:r>
      <w:r w:rsidRPr="000D56A9">
        <w:rPr>
          <w:rFonts w:ascii="Times New Roman" w:hAnsi="Times New Roman" w:cs="Times New Roman"/>
          <w:lang w:val="en-US"/>
        </w:rPr>
        <w:t>Forbes</w:t>
      </w:r>
      <w:r w:rsidRPr="000D56A9">
        <w:rPr>
          <w:rFonts w:ascii="Times New Roman" w:hAnsi="Times New Roman" w:cs="Times New Roman"/>
        </w:rPr>
        <w:t xml:space="preserve"> [Электронный ресурс]. 2016. </w:t>
      </w:r>
      <w:r w:rsidRPr="000D56A9">
        <w:rPr>
          <w:rFonts w:ascii="Times New Roman" w:hAnsi="Times New Roman" w:cs="Times New Roman"/>
          <w:lang w:val="en-US"/>
        </w:rPr>
        <w:t>URL</w:t>
      </w:r>
      <w:r w:rsidRPr="000D56A9">
        <w:rPr>
          <w:rFonts w:ascii="Times New Roman" w:hAnsi="Times New Roman" w:cs="Times New Roman"/>
        </w:rPr>
        <w:t xml:space="preserve">: </w:t>
      </w:r>
      <w:hyperlink r:id="rId1">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www</w:t>
        </w:r>
        <w:r w:rsidRPr="000D56A9">
          <w:rPr>
            <w:rFonts w:ascii="Times New Roman" w:hAnsi="Times New Roman" w:cs="Times New Roman"/>
          </w:rPr>
          <w:t>.</w:t>
        </w:r>
        <w:r w:rsidRPr="000D56A9">
          <w:rPr>
            <w:rFonts w:ascii="Times New Roman" w:hAnsi="Times New Roman" w:cs="Times New Roman"/>
            <w:lang w:val="en-US"/>
          </w:rPr>
          <w:t>forbes</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w:t>
        </w:r>
        <w:r w:rsidRPr="000D56A9">
          <w:rPr>
            <w:rFonts w:ascii="Times New Roman" w:hAnsi="Times New Roman" w:cs="Times New Roman"/>
            <w:lang w:val="en-US"/>
          </w:rPr>
          <w:t>kompanii</w:t>
        </w:r>
        <w:r w:rsidRPr="000D56A9">
          <w:rPr>
            <w:rFonts w:ascii="Times New Roman" w:hAnsi="Times New Roman" w:cs="Times New Roman"/>
          </w:rPr>
          <w:t>/</w:t>
        </w:r>
        <w:r w:rsidRPr="000D56A9">
          <w:rPr>
            <w:rFonts w:ascii="Times New Roman" w:hAnsi="Times New Roman" w:cs="Times New Roman"/>
            <w:lang w:val="en-US"/>
          </w:rPr>
          <w:t>internet</w:t>
        </w:r>
        <w:r w:rsidRPr="000D56A9">
          <w:rPr>
            <w:rFonts w:ascii="Times New Roman" w:hAnsi="Times New Roman" w:cs="Times New Roman"/>
          </w:rPr>
          <w:t>-</w:t>
        </w:r>
        <w:r w:rsidRPr="000D56A9">
          <w:rPr>
            <w:rFonts w:ascii="Times New Roman" w:hAnsi="Times New Roman" w:cs="Times New Roman"/>
            <w:lang w:val="en-US"/>
          </w:rPr>
          <w:t>telekom</w:t>
        </w:r>
        <w:r w:rsidRPr="000D56A9">
          <w:rPr>
            <w:rFonts w:ascii="Times New Roman" w:hAnsi="Times New Roman" w:cs="Times New Roman"/>
          </w:rPr>
          <w:t>-</w:t>
        </w:r>
        <w:r w:rsidRPr="000D56A9">
          <w:rPr>
            <w:rFonts w:ascii="Times New Roman" w:hAnsi="Times New Roman" w:cs="Times New Roman"/>
            <w:lang w:val="en-US"/>
          </w:rPr>
          <w:t>i</w:t>
        </w:r>
        <w:r w:rsidRPr="000D56A9">
          <w:rPr>
            <w:rFonts w:ascii="Times New Roman" w:hAnsi="Times New Roman" w:cs="Times New Roman"/>
          </w:rPr>
          <w:t>-</w:t>
        </w:r>
        <w:r w:rsidRPr="000D56A9">
          <w:rPr>
            <w:rFonts w:ascii="Times New Roman" w:hAnsi="Times New Roman" w:cs="Times New Roman"/>
            <w:lang w:val="en-US"/>
          </w:rPr>
          <w:t>media</w:t>
        </w:r>
        <w:r w:rsidRPr="000D56A9">
          <w:rPr>
            <w:rFonts w:ascii="Times New Roman" w:hAnsi="Times New Roman" w:cs="Times New Roman"/>
          </w:rPr>
          <w:t>/326807-</w:t>
        </w:r>
        <w:r w:rsidRPr="000D56A9">
          <w:rPr>
            <w:rFonts w:ascii="Times New Roman" w:hAnsi="Times New Roman" w:cs="Times New Roman"/>
            <w:lang w:val="en-US"/>
          </w:rPr>
          <w:t>pochemu</w:t>
        </w:r>
        <w:r w:rsidRPr="000D56A9">
          <w:rPr>
            <w:rFonts w:ascii="Times New Roman" w:hAnsi="Times New Roman" w:cs="Times New Roman"/>
          </w:rPr>
          <w:t>-</w:t>
        </w:r>
        <w:r w:rsidRPr="000D56A9">
          <w:rPr>
            <w:rFonts w:ascii="Times New Roman" w:hAnsi="Times New Roman" w:cs="Times New Roman"/>
            <w:lang w:val="en-US"/>
          </w:rPr>
          <w:t>airbnb</w:t>
        </w:r>
        <w:r w:rsidRPr="000D56A9">
          <w:rPr>
            <w:rFonts w:ascii="Times New Roman" w:hAnsi="Times New Roman" w:cs="Times New Roman"/>
          </w:rPr>
          <w:t>-</w:t>
        </w:r>
        <w:r w:rsidRPr="000D56A9">
          <w:rPr>
            <w:rFonts w:ascii="Times New Roman" w:hAnsi="Times New Roman" w:cs="Times New Roman"/>
            <w:lang w:val="en-US"/>
          </w:rPr>
          <w:t>stoit</w:t>
        </w:r>
        <w:r w:rsidRPr="000D56A9">
          <w:rPr>
            <w:rFonts w:ascii="Times New Roman" w:hAnsi="Times New Roman" w:cs="Times New Roman"/>
          </w:rPr>
          <w:t>-</w:t>
        </w:r>
        <w:r w:rsidRPr="000D56A9">
          <w:rPr>
            <w:rFonts w:ascii="Times New Roman" w:hAnsi="Times New Roman" w:cs="Times New Roman"/>
            <w:lang w:val="en-US"/>
          </w:rPr>
          <w:t>dorozhe</w:t>
        </w:r>
        <w:r w:rsidRPr="000D56A9">
          <w:rPr>
            <w:rFonts w:ascii="Times New Roman" w:hAnsi="Times New Roman" w:cs="Times New Roman"/>
          </w:rPr>
          <w:t>-</w:t>
        </w:r>
        <w:r w:rsidRPr="000D56A9">
          <w:rPr>
            <w:rFonts w:ascii="Times New Roman" w:hAnsi="Times New Roman" w:cs="Times New Roman"/>
            <w:lang w:val="en-US"/>
          </w:rPr>
          <w:t>hilton</w:t>
        </w:r>
        <w:r w:rsidRPr="000D56A9">
          <w:rPr>
            <w:rFonts w:ascii="Times New Roman" w:hAnsi="Times New Roman" w:cs="Times New Roman"/>
          </w:rPr>
          <w:t>-</w:t>
        </w:r>
        <w:r w:rsidRPr="000D56A9">
          <w:rPr>
            <w:rFonts w:ascii="Times New Roman" w:hAnsi="Times New Roman" w:cs="Times New Roman"/>
            <w:lang w:val="en-US"/>
          </w:rPr>
          <w:t>i</w:t>
        </w:r>
        <w:r w:rsidRPr="000D56A9">
          <w:rPr>
            <w:rFonts w:ascii="Times New Roman" w:hAnsi="Times New Roman" w:cs="Times New Roman"/>
          </w:rPr>
          <w:t>-</w:t>
        </w:r>
        <w:r w:rsidRPr="000D56A9">
          <w:rPr>
            <w:rFonts w:ascii="Times New Roman" w:hAnsi="Times New Roman" w:cs="Times New Roman"/>
            <w:lang w:val="en-US"/>
          </w:rPr>
          <w:t>mariott</w:t>
        </w:r>
      </w:hyperlink>
      <w:r w:rsidRPr="000D56A9">
        <w:rPr>
          <w:rFonts w:ascii="Times New Roman" w:hAnsi="Times New Roman" w:cs="Times New Roman"/>
        </w:rPr>
        <w:t xml:space="preserve"> (дата обращения: 05.05.2021)</w:t>
      </w:r>
    </w:p>
  </w:footnote>
  <w:footnote w:id="4">
    <w:p w14:paraId="00E86E3F"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lang w:val="en-US"/>
        </w:rPr>
        <w:t xml:space="preserve"> Sharing economy // Cambridge Dictionary [</w:t>
      </w:r>
      <w:r w:rsidRPr="000D56A9">
        <w:rPr>
          <w:rFonts w:ascii="Times New Roman" w:hAnsi="Times New Roman" w:cs="Times New Roman"/>
        </w:rPr>
        <w:t>Электронный</w:t>
      </w:r>
      <w:r w:rsidRPr="000D56A9">
        <w:rPr>
          <w:rFonts w:ascii="Times New Roman" w:hAnsi="Times New Roman" w:cs="Times New Roman"/>
          <w:lang w:val="en-US"/>
        </w:rPr>
        <w:t xml:space="preserve"> </w:t>
      </w:r>
      <w:r w:rsidRPr="000D56A9">
        <w:rPr>
          <w:rFonts w:ascii="Times New Roman" w:hAnsi="Times New Roman" w:cs="Times New Roman"/>
        </w:rPr>
        <w:t>ресурс</w:t>
      </w:r>
      <w:r w:rsidRPr="000D56A9">
        <w:rPr>
          <w:rFonts w:ascii="Times New Roman" w:hAnsi="Times New Roman" w:cs="Times New Roman"/>
          <w:lang w:val="en-US"/>
        </w:rPr>
        <w:t>]. URL</w:t>
      </w:r>
      <w:r w:rsidRPr="000D56A9">
        <w:rPr>
          <w:rFonts w:ascii="Times New Roman" w:hAnsi="Times New Roman" w:cs="Times New Roman"/>
        </w:rPr>
        <w:t xml:space="preserve">: </w:t>
      </w:r>
      <w:hyperlink r:id="rId2">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dictionary</w:t>
        </w:r>
        <w:r w:rsidRPr="000D56A9">
          <w:rPr>
            <w:rFonts w:ascii="Times New Roman" w:hAnsi="Times New Roman" w:cs="Times New Roman"/>
          </w:rPr>
          <w:t>.</w:t>
        </w:r>
        <w:r w:rsidRPr="000D56A9">
          <w:rPr>
            <w:rFonts w:ascii="Times New Roman" w:hAnsi="Times New Roman" w:cs="Times New Roman"/>
            <w:lang w:val="en-US"/>
          </w:rPr>
          <w:t>cambridge</w:t>
        </w:r>
        <w:r w:rsidRPr="000D56A9">
          <w:rPr>
            <w:rFonts w:ascii="Times New Roman" w:hAnsi="Times New Roman" w:cs="Times New Roman"/>
          </w:rPr>
          <w:t>.</w:t>
        </w:r>
        <w:r w:rsidRPr="000D56A9">
          <w:rPr>
            <w:rFonts w:ascii="Times New Roman" w:hAnsi="Times New Roman" w:cs="Times New Roman"/>
            <w:lang w:val="en-US"/>
          </w:rPr>
          <w:t>org</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w:t>
        </w:r>
        <w:r w:rsidRPr="000D56A9">
          <w:rPr>
            <w:rFonts w:ascii="Times New Roman" w:hAnsi="Times New Roman" w:cs="Times New Roman"/>
            <w:lang w:val="en-US"/>
          </w:rPr>
          <w:t>D</w:t>
        </w:r>
        <w:r w:rsidRPr="000D56A9">
          <w:rPr>
            <w:rFonts w:ascii="Times New Roman" w:hAnsi="Times New Roman" w:cs="Times New Roman"/>
          </w:rPr>
          <w:t>1%81%</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BB</w:t>
        </w:r>
        <w:r w:rsidRPr="000D56A9">
          <w:rPr>
            <w:rFonts w:ascii="Times New Roman" w:hAnsi="Times New Roman" w:cs="Times New Roman"/>
          </w:rPr>
          <w:t>%</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BE</w:t>
        </w:r>
        <w:r w:rsidRPr="000D56A9">
          <w:rPr>
            <w:rFonts w:ascii="Times New Roman" w:hAnsi="Times New Roman" w:cs="Times New Roman"/>
          </w:rPr>
          <w:t>%</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w:t>
        </w:r>
        <w:r w:rsidRPr="000D56A9">
          <w:rPr>
            <w:rFonts w:ascii="Times New Roman" w:hAnsi="Times New Roman" w:cs="Times New Roman"/>
          </w:rPr>
          <w:t>2%</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w:t>
        </w:r>
        <w:r w:rsidRPr="000D56A9">
          <w:rPr>
            <w:rFonts w:ascii="Times New Roman" w:hAnsi="Times New Roman" w:cs="Times New Roman"/>
          </w:rPr>
          <w:t>0%</w:t>
        </w:r>
        <w:r w:rsidRPr="000D56A9">
          <w:rPr>
            <w:rFonts w:ascii="Times New Roman" w:hAnsi="Times New Roman" w:cs="Times New Roman"/>
            <w:lang w:val="en-US"/>
          </w:rPr>
          <w:t>D</w:t>
        </w:r>
        <w:r w:rsidRPr="000D56A9">
          <w:rPr>
            <w:rFonts w:ascii="Times New Roman" w:hAnsi="Times New Roman" w:cs="Times New Roman"/>
          </w:rPr>
          <w:t>1%80%</w:t>
        </w:r>
        <w:r w:rsidRPr="000D56A9">
          <w:rPr>
            <w:rFonts w:ascii="Times New Roman" w:hAnsi="Times New Roman" w:cs="Times New Roman"/>
            <w:lang w:val="en-US"/>
          </w:rPr>
          <w:t>D</w:t>
        </w:r>
        <w:r w:rsidRPr="000D56A9">
          <w:rPr>
            <w:rFonts w:ascii="Times New Roman" w:hAnsi="Times New Roman" w:cs="Times New Roman"/>
          </w:rPr>
          <w:t>1%8</w:t>
        </w:r>
        <w:r w:rsidRPr="000D56A9">
          <w:rPr>
            <w:rFonts w:ascii="Times New Roman" w:hAnsi="Times New Roman" w:cs="Times New Roman"/>
            <w:lang w:val="en-US"/>
          </w:rPr>
          <w:t>C</w:t>
        </w:r>
        <w:r w:rsidRPr="000D56A9">
          <w:rPr>
            <w:rFonts w:ascii="Times New Roman" w:hAnsi="Times New Roman" w:cs="Times New Roman"/>
          </w:rPr>
          <w:t>/%</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w:t>
        </w:r>
        <w:r w:rsidRPr="000D56A9">
          <w:rPr>
            <w:rFonts w:ascii="Times New Roman" w:hAnsi="Times New Roman" w:cs="Times New Roman"/>
          </w:rPr>
          <w:t>0%</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BD</w:t>
        </w:r>
        <w:r w:rsidRPr="000D56A9">
          <w:rPr>
            <w:rFonts w:ascii="Times New Roman" w:hAnsi="Times New Roman" w:cs="Times New Roman"/>
          </w:rPr>
          <w:t>%</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w:t>
        </w:r>
        <w:r w:rsidRPr="000D56A9">
          <w:rPr>
            <w:rFonts w:ascii="Times New Roman" w:hAnsi="Times New Roman" w:cs="Times New Roman"/>
          </w:rPr>
          <w:t>3%</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BB</w:t>
        </w:r>
        <w:r w:rsidRPr="000D56A9">
          <w:rPr>
            <w:rFonts w:ascii="Times New Roman" w:hAnsi="Times New Roman" w:cs="Times New Roman"/>
          </w:rPr>
          <w:t>%</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w:t>
        </w:r>
        <w:r w:rsidRPr="000D56A9">
          <w:rPr>
            <w:rFonts w:ascii="Times New Roman" w:hAnsi="Times New Roman" w:cs="Times New Roman"/>
          </w:rPr>
          <w:t>8%</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w:t>
        </w:r>
        <w:r w:rsidRPr="000D56A9">
          <w:rPr>
            <w:rFonts w:ascii="Times New Roman" w:hAnsi="Times New Roman" w:cs="Times New Roman"/>
          </w:rPr>
          <w:t>9%</w:t>
        </w:r>
        <w:r w:rsidRPr="000D56A9">
          <w:rPr>
            <w:rFonts w:ascii="Times New Roman" w:hAnsi="Times New Roman" w:cs="Times New Roman"/>
            <w:lang w:val="en-US"/>
          </w:rPr>
          <w:t>D</w:t>
        </w:r>
        <w:r w:rsidRPr="000D56A9">
          <w:rPr>
            <w:rFonts w:ascii="Times New Roman" w:hAnsi="Times New Roman" w:cs="Times New Roman"/>
          </w:rPr>
          <w:t>1%81%</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BA</w:t>
        </w:r>
        <w:r w:rsidRPr="000D56A9">
          <w:rPr>
            <w:rFonts w:ascii="Times New Roman" w:hAnsi="Times New Roman" w:cs="Times New Roman"/>
          </w:rPr>
          <w:t>%</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w:t>
        </w:r>
        <w:r w:rsidRPr="000D56A9">
          <w:rPr>
            <w:rFonts w:ascii="Times New Roman" w:hAnsi="Times New Roman" w:cs="Times New Roman"/>
          </w:rPr>
          <w:t>8%</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w:t>
        </w:r>
        <w:r w:rsidRPr="000D56A9">
          <w:rPr>
            <w:rFonts w:ascii="Times New Roman" w:hAnsi="Times New Roman" w:cs="Times New Roman"/>
          </w:rPr>
          <w:t>9/</w:t>
        </w:r>
        <w:r w:rsidRPr="000D56A9">
          <w:rPr>
            <w:rFonts w:ascii="Times New Roman" w:hAnsi="Times New Roman" w:cs="Times New Roman"/>
            <w:lang w:val="en-US"/>
          </w:rPr>
          <w:t>sharing</w:t>
        </w:r>
        <w:r w:rsidRPr="000D56A9">
          <w:rPr>
            <w:rFonts w:ascii="Times New Roman" w:hAnsi="Times New Roman" w:cs="Times New Roman"/>
          </w:rPr>
          <w:t>-</w:t>
        </w:r>
        <w:r w:rsidRPr="000D56A9">
          <w:rPr>
            <w:rFonts w:ascii="Times New Roman" w:hAnsi="Times New Roman" w:cs="Times New Roman"/>
            <w:lang w:val="en-US"/>
          </w:rPr>
          <w:t>economy</w:t>
        </w:r>
      </w:hyperlink>
      <w:r w:rsidRPr="000D56A9">
        <w:rPr>
          <w:rFonts w:ascii="Times New Roman" w:hAnsi="Times New Roman" w:cs="Times New Roman"/>
        </w:rPr>
        <w:t xml:space="preserve"> (дата обращения: 05.05.2021)</w:t>
      </w:r>
    </w:p>
  </w:footnote>
  <w:footnote w:id="5">
    <w:p w14:paraId="2AEC7B23"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ТК РФ Статья 56.1. Запрещение заемного труда / "Трудовой кодекс Российской Федерации" от 30.12.2001 N 197-ФЗ (ред. от 25.02.2022) (с изм. и доп., вступ. в силу с 01.03.2022) // КонсультантПлюс. </w:t>
      </w:r>
      <w:r w:rsidRPr="000D56A9">
        <w:rPr>
          <w:rFonts w:ascii="Times New Roman" w:hAnsi="Times New Roman" w:cs="Times New Roman"/>
          <w:lang w:val="en-US"/>
        </w:rPr>
        <w:t>URL</w:t>
      </w:r>
      <w:r w:rsidRPr="000D56A9">
        <w:rPr>
          <w:rFonts w:ascii="Times New Roman" w:hAnsi="Times New Roman" w:cs="Times New Roman"/>
        </w:rPr>
        <w:t xml:space="preserve">: </w:t>
      </w:r>
      <w:hyperlink r:id="rId3">
        <w:r w:rsidRPr="000D56A9">
          <w:rPr>
            <w:rFonts w:ascii="Times New Roman" w:hAnsi="Times New Roman" w:cs="Times New Roman"/>
          </w:rPr>
          <w:t>http://www.consultant.ru/document/cons_doc_LAW_34683/8fe472f039646234347874edcfc13e4899d3f302/</w:t>
        </w:r>
      </w:hyperlink>
      <w:r w:rsidRPr="000D56A9">
        <w:rPr>
          <w:rFonts w:ascii="Times New Roman" w:hAnsi="Times New Roman" w:cs="Times New Roman"/>
        </w:rPr>
        <w:t xml:space="preserve"> (дата обращения: 05.04.2022).</w:t>
      </w:r>
    </w:p>
  </w:footnote>
  <w:footnote w:id="6">
    <w:p w14:paraId="6B3972FA" w14:textId="77777777" w:rsidR="00DB4A87" w:rsidRPr="000D56A9" w:rsidRDefault="00DB4A87" w:rsidP="00DB4A87">
      <w:pPr>
        <w:pStyle w:val="af2"/>
        <w:rPr>
          <w:rFonts w:ascii="Times New Roman" w:hAnsi="Times New Roman" w:cs="Times New Roman"/>
        </w:rPr>
      </w:pPr>
      <w:r w:rsidRPr="000D56A9">
        <w:rPr>
          <w:rStyle w:val="af7"/>
          <w:rFonts w:ascii="Times New Roman" w:hAnsi="Times New Roman" w:cs="Times New Roman"/>
        </w:rPr>
        <w:footnoteRef/>
      </w:r>
      <w:r w:rsidRPr="000D56A9">
        <w:rPr>
          <w:rFonts w:ascii="Times New Roman" w:hAnsi="Times New Roman" w:cs="Times New Roman"/>
        </w:rPr>
        <w:t xml:space="preserve"> Российский рынок услуг // </w:t>
      </w:r>
      <w:r w:rsidRPr="000D56A9">
        <w:rPr>
          <w:rFonts w:ascii="Times New Roman" w:hAnsi="Times New Roman" w:cs="Times New Roman"/>
          <w:lang w:val="en-US"/>
        </w:rPr>
        <w:t>Avito</w:t>
      </w:r>
      <w:r w:rsidRPr="000D56A9">
        <w:rPr>
          <w:rFonts w:ascii="Times New Roman" w:hAnsi="Times New Roman" w:cs="Times New Roman"/>
        </w:rPr>
        <w:t xml:space="preserve"> для бизнеса. </w:t>
      </w:r>
      <w:r w:rsidRPr="000D56A9">
        <w:rPr>
          <w:rFonts w:ascii="Times New Roman" w:hAnsi="Times New Roman" w:cs="Times New Roman"/>
          <w:lang w:val="en-US"/>
        </w:rPr>
        <w:t>URL</w:t>
      </w:r>
      <w:r w:rsidRPr="000D56A9">
        <w:rPr>
          <w:rFonts w:ascii="Times New Roman" w:hAnsi="Times New Roman" w:cs="Times New Roman"/>
        </w:rPr>
        <w:t xml:space="preserve">: </w:t>
      </w:r>
      <w:hyperlink r:id="rId4" w:history="1">
        <w:r w:rsidRPr="000D56A9">
          <w:rPr>
            <w:rStyle w:val="af8"/>
            <w:rFonts w:ascii="Times New Roman" w:hAnsi="Times New Roman" w:cs="Times New Roman"/>
            <w:lang w:val="en-US"/>
          </w:rPr>
          <w:t>https</w:t>
        </w:r>
        <w:r w:rsidRPr="000D56A9">
          <w:rPr>
            <w:rStyle w:val="af8"/>
            <w:rFonts w:ascii="Times New Roman" w:hAnsi="Times New Roman" w:cs="Times New Roman"/>
          </w:rPr>
          <w:t>://</w:t>
        </w:r>
        <w:r w:rsidRPr="000D56A9">
          <w:rPr>
            <w:rStyle w:val="af8"/>
            <w:rFonts w:ascii="Times New Roman" w:hAnsi="Times New Roman" w:cs="Times New Roman"/>
            <w:lang w:val="en-US"/>
          </w:rPr>
          <w:t>business</w:t>
        </w:r>
        <w:r w:rsidRPr="000D56A9">
          <w:rPr>
            <w:rStyle w:val="af8"/>
            <w:rFonts w:ascii="Times New Roman" w:hAnsi="Times New Roman" w:cs="Times New Roman"/>
          </w:rPr>
          <w:t>.</w:t>
        </w:r>
        <w:r w:rsidRPr="000D56A9">
          <w:rPr>
            <w:rStyle w:val="af8"/>
            <w:rFonts w:ascii="Times New Roman" w:hAnsi="Times New Roman" w:cs="Times New Roman"/>
            <w:lang w:val="en-US"/>
          </w:rPr>
          <w:t>avito</w:t>
        </w:r>
        <w:r w:rsidRPr="000D56A9">
          <w:rPr>
            <w:rStyle w:val="af8"/>
            <w:rFonts w:ascii="Times New Roman" w:hAnsi="Times New Roman" w:cs="Times New Roman"/>
          </w:rPr>
          <w:t>.</w:t>
        </w:r>
        <w:r w:rsidRPr="000D56A9">
          <w:rPr>
            <w:rStyle w:val="af8"/>
            <w:rFonts w:ascii="Times New Roman" w:hAnsi="Times New Roman" w:cs="Times New Roman"/>
            <w:lang w:val="en-US"/>
          </w:rPr>
          <w:t>ru</w:t>
        </w:r>
        <w:r w:rsidRPr="000D56A9">
          <w:rPr>
            <w:rStyle w:val="af8"/>
            <w:rFonts w:ascii="Times New Roman" w:hAnsi="Times New Roman" w:cs="Times New Roman"/>
          </w:rPr>
          <w:t>/</w:t>
        </w:r>
        <w:r w:rsidRPr="000D56A9">
          <w:rPr>
            <w:rStyle w:val="af8"/>
            <w:rFonts w:ascii="Times New Roman" w:hAnsi="Times New Roman" w:cs="Times New Roman"/>
            <w:lang w:val="en-US"/>
          </w:rPr>
          <w:t>services</w:t>
        </w:r>
        <w:r w:rsidRPr="000D56A9">
          <w:rPr>
            <w:rStyle w:val="af8"/>
            <w:rFonts w:ascii="Times New Roman" w:hAnsi="Times New Roman" w:cs="Times New Roman"/>
          </w:rPr>
          <w:t>-</w:t>
        </w:r>
        <w:r w:rsidRPr="000D56A9">
          <w:rPr>
            <w:rStyle w:val="af8"/>
            <w:rFonts w:ascii="Times New Roman" w:hAnsi="Times New Roman" w:cs="Times New Roman"/>
            <w:lang w:val="en-US"/>
          </w:rPr>
          <w:t>research</w:t>
        </w:r>
      </w:hyperlink>
      <w:r w:rsidRPr="000D56A9">
        <w:rPr>
          <w:rFonts w:ascii="Times New Roman" w:hAnsi="Times New Roman" w:cs="Times New Roman"/>
        </w:rPr>
        <w:t xml:space="preserve"> (дата обращения: 22.07.2022)</w:t>
      </w:r>
    </w:p>
  </w:footnote>
  <w:footnote w:id="7">
    <w:p w14:paraId="1EEC85BF" w14:textId="77777777" w:rsidR="002D6B14" w:rsidRPr="000D56A9" w:rsidRDefault="002D6B14" w:rsidP="002D6B14">
      <w:pPr>
        <w:pStyle w:val="af2"/>
        <w:rPr>
          <w:rFonts w:ascii="Times New Roman" w:hAnsi="Times New Roman" w:cs="Times New Roman"/>
        </w:rPr>
      </w:pPr>
      <w:r w:rsidRPr="000D56A9">
        <w:rPr>
          <w:rStyle w:val="af7"/>
          <w:rFonts w:ascii="Times New Roman" w:hAnsi="Times New Roman" w:cs="Times New Roman"/>
        </w:rPr>
        <w:footnoteRef/>
      </w:r>
      <w:r w:rsidRPr="000D56A9">
        <w:rPr>
          <w:rFonts w:ascii="Times New Roman" w:hAnsi="Times New Roman" w:cs="Times New Roman"/>
        </w:rPr>
        <w:t xml:space="preserve"> Российский рынок услуг // </w:t>
      </w:r>
      <w:r w:rsidRPr="000D56A9">
        <w:rPr>
          <w:rFonts w:ascii="Times New Roman" w:hAnsi="Times New Roman" w:cs="Times New Roman"/>
          <w:lang w:val="en-US"/>
        </w:rPr>
        <w:t>Avito</w:t>
      </w:r>
      <w:r w:rsidRPr="000D56A9">
        <w:rPr>
          <w:rFonts w:ascii="Times New Roman" w:hAnsi="Times New Roman" w:cs="Times New Roman"/>
        </w:rPr>
        <w:t xml:space="preserve"> для бизнеса. </w:t>
      </w:r>
      <w:r w:rsidRPr="000D56A9">
        <w:rPr>
          <w:rFonts w:ascii="Times New Roman" w:hAnsi="Times New Roman" w:cs="Times New Roman"/>
          <w:lang w:val="en-US"/>
        </w:rPr>
        <w:t>URL</w:t>
      </w:r>
      <w:r w:rsidRPr="000D56A9">
        <w:rPr>
          <w:rFonts w:ascii="Times New Roman" w:hAnsi="Times New Roman" w:cs="Times New Roman"/>
        </w:rPr>
        <w:t xml:space="preserve">: </w:t>
      </w:r>
      <w:hyperlink r:id="rId5" w:history="1">
        <w:r w:rsidRPr="000D56A9">
          <w:rPr>
            <w:rStyle w:val="af8"/>
            <w:rFonts w:ascii="Times New Roman" w:hAnsi="Times New Roman" w:cs="Times New Roman"/>
            <w:lang w:val="en-US"/>
          </w:rPr>
          <w:t>https</w:t>
        </w:r>
        <w:r w:rsidRPr="000D56A9">
          <w:rPr>
            <w:rStyle w:val="af8"/>
            <w:rFonts w:ascii="Times New Roman" w:hAnsi="Times New Roman" w:cs="Times New Roman"/>
          </w:rPr>
          <w:t>://</w:t>
        </w:r>
        <w:r w:rsidRPr="000D56A9">
          <w:rPr>
            <w:rStyle w:val="af8"/>
            <w:rFonts w:ascii="Times New Roman" w:hAnsi="Times New Roman" w:cs="Times New Roman"/>
            <w:lang w:val="en-US"/>
          </w:rPr>
          <w:t>business</w:t>
        </w:r>
        <w:r w:rsidRPr="000D56A9">
          <w:rPr>
            <w:rStyle w:val="af8"/>
            <w:rFonts w:ascii="Times New Roman" w:hAnsi="Times New Roman" w:cs="Times New Roman"/>
          </w:rPr>
          <w:t>.</w:t>
        </w:r>
        <w:r w:rsidRPr="000D56A9">
          <w:rPr>
            <w:rStyle w:val="af8"/>
            <w:rFonts w:ascii="Times New Roman" w:hAnsi="Times New Roman" w:cs="Times New Roman"/>
            <w:lang w:val="en-US"/>
          </w:rPr>
          <w:t>avito</w:t>
        </w:r>
        <w:r w:rsidRPr="000D56A9">
          <w:rPr>
            <w:rStyle w:val="af8"/>
            <w:rFonts w:ascii="Times New Roman" w:hAnsi="Times New Roman" w:cs="Times New Roman"/>
          </w:rPr>
          <w:t>.</w:t>
        </w:r>
        <w:r w:rsidRPr="000D56A9">
          <w:rPr>
            <w:rStyle w:val="af8"/>
            <w:rFonts w:ascii="Times New Roman" w:hAnsi="Times New Roman" w:cs="Times New Roman"/>
            <w:lang w:val="en-US"/>
          </w:rPr>
          <w:t>ru</w:t>
        </w:r>
        <w:r w:rsidRPr="000D56A9">
          <w:rPr>
            <w:rStyle w:val="af8"/>
            <w:rFonts w:ascii="Times New Roman" w:hAnsi="Times New Roman" w:cs="Times New Roman"/>
          </w:rPr>
          <w:t>/</w:t>
        </w:r>
        <w:r w:rsidRPr="000D56A9">
          <w:rPr>
            <w:rStyle w:val="af8"/>
            <w:rFonts w:ascii="Times New Roman" w:hAnsi="Times New Roman" w:cs="Times New Roman"/>
            <w:lang w:val="en-US"/>
          </w:rPr>
          <w:t>services</w:t>
        </w:r>
        <w:r w:rsidRPr="000D56A9">
          <w:rPr>
            <w:rStyle w:val="af8"/>
            <w:rFonts w:ascii="Times New Roman" w:hAnsi="Times New Roman" w:cs="Times New Roman"/>
          </w:rPr>
          <w:t>-</w:t>
        </w:r>
        <w:r w:rsidRPr="000D56A9">
          <w:rPr>
            <w:rStyle w:val="af8"/>
            <w:rFonts w:ascii="Times New Roman" w:hAnsi="Times New Roman" w:cs="Times New Roman"/>
            <w:lang w:val="en-US"/>
          </w:rPr>
          <w:t>research</w:t>
        </w:r>
      </w:hyperlink>
      <w:r w:rsidRPr="000D56A9">
        <w:rPr>
          <w:rFonts w:ascii="Times New Roman" w:hAnsi="Times New Roman" w:cs="Times New Roman"/>
        </w:rPr>
        <w:t xml:space="preserve"> (дата обращения: 22.07.2022)</w:t>
      </w:r>
    </w:p>
  </w:footnote>
  <w:footnote w:id="8">
    <w:p w14:paraId="2E1F9703"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Почему шеринг-экономика вырастет до $335 млрд за ближайшие пять лет // Ведомости. 2020. </w:t>
      </w:r>
      <w:r w:rsidRPr="000D56A9">
        <w:rPr>
          <w:rFonts w:ascii="Times New Roman" w:hAnsi="Times New Roman" w:cs="Times New Roman"/>
          <w:lang w:val="en-US"/>
        </w:rPr>
        <w:t>URL</w:t>
      </w:r>
      <w:r w:rsidRPr="000D56A9">
        <w:rPr>
          <w:rFonts w:ascii="Times New Roman" w:hAnsi="Times New Roman" w:cs="Times New Roman"/>
        </w:rPr>
        <w:t xml:space="preserve">: </w:t>
      </w:r>
      <w:hyperlink r:id="rId6">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www</w:t>
        </w:r>
        <w:r w:rsidRPr="000D56A9">
          <w:rPr>
            <w:rFonts w:ascii="Times New Roman" w:hAnsi="Times New Roman" w:cs="Times New Roman"/>
          </w:rPr>
          <w:t>.</w:t>
        </w:r>
        <w:r w:rsidRPr="000D56A9">
          <w:rPr>
            <w:rFonts w:ascii="Times New Roman" w:hAnsi="Times New Roman" w:cs="Times New Roman"/>
            <w:lang w:val="en-US"/>
          </w:rPr>
          <w:t>vedomosti</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w:t>
        </w:r>
        <w:r w:rsidRPr="000D56A9">
          <w:rPr>
            <w:rFonts w:ascii="Times New Roman" w:hAnsi="Times New Roman" w:cs="Times New Roman"/>
            <w:lang w:val="en-US"/>
          </w:rPr>
          <w:t>partner</w:t>
        </w:r>
        <w:r w:rsidRPr="000D56A9">
          <w:rPr>
            <w:rFonts w:ascii="Times New Roman" w:hAnsi="Times New Roman" w:cs="Times New Roman"/>
          </w:rPr>
          <w:t>/</w:t>
        </w:r>
        <w:r w:rsidRPr="000D56A9">
          <w:rPr>
            <w:rFonts w:ascii="Times New Roman" w:hAnsi="Times New Roman" w:cs="Times New Roman"/>
            <w:lang w:val="en-US"/>
          </w:rPr>
          <w:t>articles</w:t>
        </w:r>
        <w:r w:rsidRPr="000D56A9">
          <w:rPr>
            <w:rFonts w:ascii="Times New Roman" w:hAnsi="Times New Roman" w:cs="Times New Roman"/>
          </w:rPr>
          <w:t>/2020/02/13/822568-</w:t>
        </w:r>
        <w:r w:rsidRPr="000D56A9">
          <w:rPr>
            <w:rFonts w:ascii="Times New Roman" w:hAnsi="Times New Roman" w:cs="Times New Roman"/>
            <w:lang w:val="en-US"/>
          </w:rPr>
          <w:t>pochemu</w:t>
        </w:r>
        <w:r w:rsidRPr="000D56A9">
          <w:rPr>
            <w:rFonts w:ascii="Times New Roman" w:hAnsi="Times New Roman" w:cs="Times New Roman"/>
          </w:rPr>
          <w:t>-</w:t>
        </w:r>
        <w:r w:rsidRPr="000D56A9">
          <w:rPr>
            <w:rFonts w:ascii="Times New Roman" w:hAnsi="Times New Roman" w:cs="Times New Roman"/>
            <w:lang w:val="en-US"/>
          </w:rPr>
          <w:t>shering</w:t>
        </w:r>
        <w:r w:rsidRPr="000D56A9">
          <w:rPr>
            <w:rFonts w:ascii="Times New Roman" w:hAnsi="Times New Roman" w:cs="Times New Roman"/>
          </w:rPr>
          <w:t>-</w:t>
        </w:r>
        <w:r w:rsidRPr="000D56A9">
          <w:rPr>
            <w:rFonts w:ascii="Times New Roman" w:hAnsi="Times New Roman" w:cs="Times New Roman"/>
            <w:lang w:val="en-US"/>
          </w:rPr>
          <w:t>ekonomika</w:t>
        </w:r>
      </w:hyperlink>
      <w:r w:rsidRPr="000D56A9">
        <w:rPr>
          <w:rFonts w:ascii="Times New Roman" w:hAnsi="Times New Roman" w:cs="Times New Roman"/>
        </w:rPr>
        <w:t xml:space="preserve"> (дата обращения: 01.05.2021)</w:t>
      </w:r>
    </w:p>
  </w:footnote>
  <w:footnote w:id="9">
    <w:p w14:paraId="1814A3FA"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Экономика совместного потребления в России 2020 // РАЭК. 2021.</w:t>
      </w:r>
      <w:r w:rsidRPr="000D56A9">
        <w:rPr>
          <w:rFonts w:ascii="Times New Roman" w:hAnsi="Times New Roman" w:cs="Times New Roman"/>
          <w:lang w:val="en-US"/>
        </w:rPr>
        <w:t>URL</w:t>
      </w:r>
      <w:r w:rsidRPr="000D56A9">
        <w:rPr>
          <w:rFonts w:ascii="Times New Roman" w:hAnsi="Times New Roman" w:cs="Times New Roman"/>
        </w:rPr>
        <w:t xml:space="preserve">: </w:t>
      </w:r>
      <w:hyperlink r:id="rId7">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raec</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w:t>
        </w:r>
        <w:r w:rsidRPr="000D56A9">
          <w:rPr>
            <w:rFonts w:ascii="Times New Roman" w:hAnsi="Times New Roman" w:cs="Times New Roman"/>
            <w:lang w:val="en-US"/>
          </w:rPr>
          <w:t>upload</w:t>
        </w:r>
        <w:r w:rsidRPr="000D56A9">
          <w:rPr>
            <w:rFonts w:ascii="Times New Roman" w:hAnsi="Times New Roman" w:cs="Times New Roman"/>
          </w:rPr>
          <w:t>/</w:t>
        </w:r>
        <w:r w:rsidRPr="000D56A9">
          <w:rPr>
            <w:rFonts w:ascii="Times New Roman" w:hAnsi="Times New Roman" w:cs="Times New Roman"/>
            <w:lang w:val="en-US"/>
          </w:rPr>
          <w:t>files</w:t>
        </w:r>
        <w:r w:rsidRPr="000D56A9">
          <w:rPr>
            <w:rFonts w:ascii="Times New Roman" w:hAnsi="Times New Roman" w:cs="Times New Roman"/>
          </w:rPr>
          <w:t>/</w:t>
        </w:r>
        <w:r w:rsidRPr="000D56A9">
          <w:rPr>
            <w:rFonts w:ascii="Times New Roman" w:hAnsi="Times New Roman" w:cs="Times New Roman"/>
            <w:lang w:val="en-US"/>
          </w:rPr>
          <w:t>raec</w:t>
        </w:r>
        <w:r w:rsidRPr="000D56A9">
          <w:rPr>
            <w:rFonts w:ascii="Times New Roman" w:hAnsi="Times New Roman" w:cs="Times New Roman"/>
          </w:rPr>
          <w:t>-</w:t>
        </w:r>
        <w:r w:rsidRPr="000D56A9">
          <w:rPr>
            <w:rFonts w:ascii="Times New Roman" w:hAnsi="Times New Roman" w:cs="Times New Roman"/>
            <w:lang w:val="en-US"/>
          </w:rPr>
          <w:t>sharing</w:t>
        </w:r>
        <w:r w:rsidRPr="000D56A9">
          <w:rPr>
            <w:rFonts w:ascii="Times New Roman" w:hAnsi="Times New Roman" w:cs="Times New Roman"/>
          </w:rPr>
          <w:t>-</w:t>
        </w:r>
        <w:r w:rsidRPr="000D56A9">
          <w:rPr>
            <w:rFonts w:ascii="Times New Roman" w:hAnsi="Times New Roman" w:cs="Times New Roman"/>
            <w:lang w:val="en-US"/>
          </w:rPr>
          <w:t>economy</w:t>
        </w:r>
        <w:r w:rsidRPr="000D56A9">
          <w:rPr>
            <w:rFonts w:ascii="Times New Roman" w:hAnsi="Times New Roman" w:cs="Times New Roman"/>
          </w:rPr>
          <w:t>-2020.</w:t>
        </w:r>
        <w:r w:rsidRPr="000D56A9">
          <w:rPr>
            <w:rFonts w:ascii="Times New Roman" w:hAnsi="Times New Roman" w:cs="Times New Roman"/>
            <w:lang w:val="en-US"/>
          </w:rPr>
          <w:t>pdf</w:t>
        </w:r>
      </w:hyperlink>
      <w:r w:rsidRPr="000D56A9">
        <w:rPr>
          <w:rFonts w:ascii="Times New Roman" w:hAnsi="Times New Roman" w:cs="Times New Roman"/>
        </w:rPr>
        <w:t xml:space="preserve"> (дата обращения: 04.05.2021)</w:t>
      </w:r>
    </w:p>
  </w:footnote>
  <w:footnote w:id="10">
    <w:p w14:paraId="6AE35F1F" w14:textId="77777777" w:rsidR="004C2B4E" w:rsidRPr="000D56A9" w:rsidRDefault="006364F1">
      <w:pPr>
        <w:pStyle w:val="af2"/>
        <w:widowControl w:val="0"/>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Экономика совместного потребления в России 2020 // РАЭК. 2021.</w:t>
      </w:r>
      <w:r w:rsidRPr="000D56A9">
        <w:rPr>
          <w:rFonts w:ascii="Times New Roman" w:hAnsi="Times New Roman" w:cs="Times New Roman"/>
          <w:lang w:val="en-US"/>
        </w:rPr>
        <w:t>URL</w:t>
      </w:r>
      <w:r w:rsidRPr="000D56A9">
        <w:rPr>
          <w:rFonts w:ascii="Times New Roman" w:hAnsi="Times New Roman" w:cs="Times New Roman"/>
        </w:rPr>
        <w:t xml:space="preserve">: </w:t>
      </w:r>
      <w:hyperlink r:id="rId8">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raec</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w:t>
        </w:r>
        <w:r w:rsidRPr="000D56A9">
          <w:rPr>
            <w:rFonts w:ascii="Times New Roman" w:hAnsi="Times New Roman" w:cs="Times New Roman"/>
            <w:lang w:val="en-US"/>
          </w:rPr>
          <w:t>upload</w:t>
        </w:r>
        <w:r w:rsidRPr="000D56A9">
          <w:rPr>
            <w:rFonts w:ascii="Times New Roman" w:hAnsi="Times New Roman" w:cs="Times New Roman"/>
          </w:rPr>
          <w:t>/</w:t>
        </w:r>
        <w:r w:rsidRPr="000D56A9">
          <w:rPr>
            <w:rFonts w:ascii="Times New Roman" w:hAnsi="Times New Roman" w:cs="Times New Roman"/>
            <w:lang w:val="en-US"/>
          </w:rPr>
          <w:t>files</w:t>
        </w:r>
        <w:r w:rsidRPr="000D56A9">
          <w:rPr>
            <w:rFonts w:ascii="Times New Roman" w:hAnsi="Times New Roman" w:cs="Times New Roman"/>
          </w:rPr>
          <w:t>/</w:t>
        </w:r>
        <w:r w:rsidRPr="000D56A9">
          <w:rPr>
            <w:rFonts w:ascii="Times New Roman" w:hAnsi="Times New Roman" w:cs="Times New Roman"/>
            <w:lang w:val="en-US"/>
          </w:rPr>
          <w:t>raec</w:t>
        </w:r>
        <w:r w:rsidRPr="000D56A9">
          <w:rPr>
            <w:rFonts w:ascii="Times New Roman" w:hAnsi="Times New Roman" w:cs="Times New Roman"/>
          </w:rPr>
          <w:t>-</w:t>
        </w:r>
        <w:r w:rsidRPr="000D56A9">
          <w:rPr>
            <w:rFonts w:ascii="Times New Roman" w:hAnsi="Times New Roman" w:cs="Times New Roman"/>
            <w:lang w:val="en-US"/>
          </w:rPr>
          <w:t>sharing</w:t>
        </w:r>
        <w:r w:rsidRPr="000D56A9">
          <w:rPr>
            <w:rFonts w:ascii="Times New Roman" w:hAnsi="Times New Roman" w:cs="Times New Roman"/>
          </w:rPr>
          <w:t>-</w:t>
        </w:r>
        <w:r w:rsidRPr="000D56A9">
          <w:rPr>
            <w:rFonts w:ascii="Times New Roman" w:hAnsi="Times New Roman" w:cs="Times New Roman"/>
            <w:lang w:val="en-US"/>
          </w:rPr>
          <w:t>economy</w:t>
        </w:r>
        <w:r w:rsidRPr="000D56A9">
          <w:rPr>
            <w:rFonts w:ascii="Times New Roman" w:hAnsi="Times New Roman" w:cs="Times New Roman"/>
          </w:rPr>
          <w:t>-2020.</w:t>
        </w:r>
        <w:r w:rsidRPr="000D56A9">
          <w:rPr>
            <w:rFonts w:ascii="Times New Roman" w:hAnsi="Times New Roman" w:cs="Times New Roman"/>
            <w:lang w:val="en-US"/>
          </w:rPr>
          <w:t>pdf</w:t>
        </w:r>
      </w:hyperlink>
      <w:r w:rsidRPr="000D56A9">
        <w:rPr>
          <w:rFonts w:ascii="Times New Roman" w:hAnsi="Times New Roman" w:cs="Times New Roman"/>
        </w:rPr>
        <w:t xml:space="preserve"> (дата обращения: 04.05.2021)</w:t>
      </w:r>
    </w:p>
  </w:footnote>
  <w:footnote w:id="11">
    <w:p w14:paraId="2FC51608"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Экономика шеринга в 30 цифрах и фактах // РБК Тренды. 2020. </w:t>
      </w:r>
      <w:r w:rsidRPr="000D56A9">
        <w:rPr>
          <w:rFonts w:ascii="Times New Roman" w:hAnsi="Times New Roman" w:cs="Times New Roman"/>
          <w:lang w:val="en-US"/>
        </w:rPr>
        <w:t>URL</w:t>
      </w:r>
      <w:r w:rsidRPr="000D56A9">
        <w:rPr>
          <w:rFonts w:ascii="Times New Roman" w:hAnsi="Times New Roman" w:cs="Times New Roman"/>
        </w:rPr>
        <w:t xml:space="preserve">: </w:t>
      </w:r>
      <w:hyperlink r:id="rId9">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trends</w:t>
        </w:r>
        <w:r w:rsidRPr="000D56A9">
          <w:rPr>
            <w:rFonts w:ascii="Times New Roman" w:hAnsi="Times New Roman" w:cs="Times New Roman"/>
          </w:rPr>
          <w:t>.</w:t>
        </w:r>
        <w:r w:rsidRPr="000D56A9">
          <w:rPr>
            <w:rFonts w:ascii="Times New Roman" w:hAnsi="Times New Roman" w:cs="Times New Roman"/>
            <w:lang w:val="en-US"/>
          </w:rPr>
          <w:t>rbc</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w:t>
        </w:r>
        <w:r w:rsidRPr="000D56A9">
          <w:rPr>
            <w:rFonts w:ascii="Times New Roman" w:hAnsi="Times New Roman" w:cs="Times New Roman"/>
            <w:lang w:val="en-US"/>
          </w:rPr>
          <w:t>trends</w:t>
        </w:r>
        <w:r w:rsidRPr="000D56A9">
          <w:rPr>
            <w:rFonts w:ascii="Times New Roman" w:hAnsi="Times New Roman" w:cs="Times New Roman"/>
          </w:rPr>
          <w:t>/</w:t>
        </w:r>
        <w:r w:rsidRPr="000D56A9">
          <w:rPr>
            <w:rFonts w:ascii="Times New Roman" w:hAnsi="Times New Roman" w:cs="Times New Roman"/>
            <w:lang w:val="en-US"/>
          </w:rPr>
          <w:t>sharing</w:t>
        </w:r>
        <w:r w:rsidRPr="000D56A9">
          <w:rPr>
            <w:rFonts w:ascii="Times New Roman" w:hAnsi="Times New Roman" w:cs="Times New Roman"/>
          </w:rPr>
          <w:t>/5</w:t>
        </w:r>
        <w:r w:rsidRPr="000D56A9">
          <w:rPr>
            <w:rFonts w:ascii="Times New Roman" w:hAnsi="Times New Roman" w:cs="Times New Roman"/>
            <w:lang w:val="en-US"/>
          </w:rPr>
          <w:t>ddbb</w:t>
        </w:r>
        <w:r w:rsidRPr="000D56A9">
          <w:rPr>
            <w:rFonts w:ascii="Times New Roman" w:hAnsi="Times New Roman" w:cs="Times New Roman"/>
          </w:rPr>
          <w:t>3279</w:t>
        </w:r>
        <w:r w:rsidRPr="000D56A9">
          <w:rPr>
            <w:rFonts w:ascii="Times New Roman" w:hAnsi="Times New Roman" w:cs="Times New Roman"/>
            <w:lang w:val="en-US"/>
          </w:rPr>
          <w:t>a</w:t>
        </w:r>
        <w:r w:rsidRPr="000D56A9">
          <w:rPr>
            <w:rFonts w:ascii="Times New Roman" w:hAnsi="Times New Roman" w:cs="Times New Roman"/>
          </w:rPr>
          <w:t>7947</w:t>
        </w:r>
        <w:r w:rsidRPr="000D56A9">
          <w:rPr>
            <w:rFonts w:ascii="Times New Roman" w:hAnsi="Times New Roman" w:cs="Times New Roman"/>
            <w:lang w:val="en-US"/>
          </w:rPr>
          <w:t>b</w:t>
        </w:r>
        <w:r w:rsidRPr="000D56A9">
          <w:rPr>
            <w:rFonts w:ascii="Times New Roman" w:hAnsi="Times New Roman" w:cs="Times New Roman"/>
          </w:rPr>
          <w:t>01</w:t>
        </w:r>
        <w:r w:rsidRPr="000D56A9">
          <w:rPr>
            <w:rFonts w:ascii="Times New Roman" w:hAnsi="Times New Roman" w:cs="Times New Roman"/>
            <w:lang w:val="en-US"/>
          </w:rPr>
          <w:t>be</w:t>
        </w:r>
        <w:r w:rsidRPr="000D56A9">
          <w:rPr>
            <w:rFonts w:ascii="Times New Roman" w:hAnsi="Times New Roman" w:cs="Times New Roman"/>
          </w:rPr>
          <w:t>74</w:t>
        </w:r>
        <w:r w:rsidRPr="000D56A9">
          <w:rPr>
            <w:rFonts w:ascii="Times New Roman" w:hAnsi="Times New Roman" w:cs="Times New Roman"/>
            <w:lang w:val="en-US"/>
          </w:rPr>
          <w:t>c</w:t>
        </w:r>
        <w:r w:rsidRPr="000D56A9">
          <w:rPr>
            <w:rFonts w:ascii="Times New Roman" w:hAnsi="Times New Roman" w:cs="Times New Roman"/>
          </w:rPr>
          <w:t>19</w:t>
        </w:r>
      </w:hyperlink>
      <w:r w:rsidRPr="000D56A9">
        <w:rPr>
          <w:rFonts w:ascii="Times New Roman" w:hAnsi="Times New Roman" w:cs="Times New Roman"/>
        </w:rPr>
        <w:t xml:space="preserve"> (дата обращения: 03.05.2021)</w:t>
      </w:r>
    </w:p>
  </w:footnote>
  <w:footnote w:id="12">
    <w:p w14:paraId="2F0A9FDB" w14:textId="77777777" w:rsidR="00C771E6" w:rsidRPr="000D56A9" w:rsidRDefault="00C771E6" w:rsidP="00C771E6">
      <w:pPr>
        <w:pStyle w:val="af2"/>
        <w:rPr>
          <w:rFonts w:ascii="Times New Roman" w:hAnsi="Times New Roman" w:cs="Times New Roman"/>
        </w:rPr>
      </w:pPr>
      <w:r w:rsidRPr="000D56A9">
        <w:rPr>
          <w:rStyle w:val="af7"/>
          <w:rFonts w:ascii="Times New Roman" w:hAnsi="Times New Roman" w:cs="Times New Roman"/>
        </w:rPr>
        <w:footnoteRef/>
      </w:r>
      <w:r w:rsidRPr="000D56A9">
        <w:rPr>
          <w:rFonts w:ascii="Times New Roman" w:hAnsi="Times New Roman" w:cs="Times New Roman"/>
        </w:rPr>
        <w:t xml:space="preserve"> Всероссийский опрос трудоспособного населения «РГГУ Прекариат 2022». Сроки проведения исследования: май 2022 г. Объем выборочной совокупности – 1200 человек.  Метод – формализованное интервью. Репрезентативная модель выборки для Российской Федерации и федеральных округов РФ с соблюдением пропорций по численности занятого населения в возрасте 18 лет и старше.</w:t>
      </w:r>
    </w:p>
  </w:footnote>
  <w:footnote w:id="13">
    <w:p w14:paraId="36EB0ECB"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Коммунизм, который никто не строил: куда нас заведет шеринговая экономика // </w:t>
      </w:r>
      <w:r w:rsidRPr="000D56A9">
        <w:rPr>
          <w:rFonts w:ascii="Times New Roman" w:hAnsi="Times New Roman" w:cs="Times New Roman"/>
          <w:lang w:val="en-US"/>
        </w:rPr>
        <w:t>Forbes</w:t>
      </w:r>
      <w:r w:rsidRPr="000D56A9">
        <w:rPr>
          <w:rFonts w:ascii="Times New Roman" w:hAnsi="Times New Roman" w:cs="Times New Roman"/>
        </w:rPr>
        <w:t xml:space="preserve">. 2019. </w:t>
      </w:r>
      <w:r w:rsidRPr="000D56A9">
        <w:rPr>
          <w:rFonts w:ascii="Times New Roman" w:hAnsi="Times New Roman" w:cs="Times New Roman"/>
          <w:lang w:val="en-US"/>
        </w:rPr>
        <w:t>URL</w:t>
      </w:r>
      <w:r w:rsidRPr="000D56A9">
        <w:rPr>
          <w:rFonts w:ascii="Times New Roman" w:hAnsi="Times New Roman" w:cs="Times New Roman"/>
        </w:rPr>
        <w:t xml:space="preserve">: </w:t>
      </w:r>
      <w:hyperlink r:id="rId10">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www</w:t>
        </w:r>
        <w:r w:rsidRPr="000D56A9">
          <w:rPr>
            <w:rFonts w:ascii="Times New Roman" w:hAnsi="Times New Roman" w:cs="Times New Roman"/>
          </w:rPr>
          <w:t>.</w:t>
        </w:r>
        <w:r w:rsidRPr="000D56A9">
          <w:rPr>
            <w:rFonts w:ascii="Times New Roman" w:hAnsi="Times New Roman" w:cs="Times New Roman"/>
            <w:lang w:val="en-US"/>
          </w:rPr>
          <w:t>forbes</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w:t>
        </w:r>
        <w:r w:rsidRPr="000D56A9">
          <w:rPr>
            <w:rFonts w:ascii="Times New Roman" w:hAnsi="Times New Roman" w:cs="Times New Roman"/>
            <w:lang w:val="en-US"/>
          </w:rPr>
          <w:t>biznes</w:t>
        </w:r>
        <w:r w:rsidRPr="000D56A9">
          <w:rPr>
            <w:rFonts w:ascii="Times New Roman" w:hAnsi="Times New Roman" w:cs="Times New Roman"/>
          </w:rPr>
          <w:t>/378581-</w:t>
        </w:r>
        <w:r w:rsidRPr="000D56A9">
          <w:rPr>
            <w:rFonts w:ascii="Times New Roman" w:hAnsi="Times New Roman" w:cs="Times New Roman"/>
            <w:lang w:val="en-US"/>
          </w:rPr>
          <w:t>kommunizm</w:t>
        </w:r>
        <w:r w:rsidRPr="000D56A9">
          <w:rPr>
            <w:rFonts w:ascii="Times New Roman" w:hAnsi="Times New Roman" w:cs="Times New Roman"/>
          </w:rPr>
          <w:t>-</w:t>
        </w:r>
        <w:r w:rsidRPr="000D56A9">
          <w:rPr>
            <w:rFonts w:ascii="Times New Roman" w:hAnsi="Times New Roman" w:cs="Times New Roman"/>
            <w:lang w:val="en-US"/>
          </w:rPr>
          <w:t>kotoryy</w:t>
        </w:r>
        <w:r w:rsidRPr="000D56A9">
          <w:rPr>
            <w:rFonts w:ascii="Times New Roman" w:hAnsi="Times New Roman" w:cs="Times New Roman"/>
          </w:rPr>
          <w:t>-</w:t>
        </w:r>
        <w:r w:rsidRPr="000D56A9">
          <w:rPr>
            <w:rFonts w:ascii="Times New Roman" w:hAnsi="Times New Roman" w:cs="Times New Roman"/>
            <w:lang w:val="en-US"/>
          </w:rPr>
          <w:t>nikto</w:t>
        </w:r>
        <w:r w:rsidRPr="000D56A9">
          <w:rPr>
            <w:rFonts w:ascii="Times New Roman" w:hAnsi="Times New Roman" w:cs="Times New Roman"/>
          </w:rPr>
          <w:t>-</w:t>
        </w:r>
        <w:r w:rsidRPr="000D56A9">
          <w:rPr>
            <w:rFonts w:ascii="Times New Roman" w:hAnsi="Times New Roman" w:cs="Times New Roman"/>
            <w:lang w:val="en-US"/>
          </w:rPr>
          <w:t>ne</w:t>
        </w:r>
        <w:r w:rsidRPr="000D56A9">
          <w:rPr>
            <w:rFonts w:ascii="Times New Roman" w:hAnsi="Times New Roman" w:cs="Times New Roman"/>
          </w:rPr>
          <w:t>-</w:t>
        </w:r>
        <w:r w:rsidRPr="000D56A9">
          <w:rPr>
            <w:rFonts w:ascii="Times New Roman" w:hAnsi="Times New Roman" w:cs="Times New Roman"/>
            <w:lang w:val="en-US"/>
          </w:rPr>
          <w:t>stroil</w:t>
        </w:r>
        <w:r w:rsidRPr="000D56A9">
          <w:rPr>
            <w:rFonts w:ascii="Times New Roman" w:hAnsi="Times New Roman" w:cs="Times New Roman"/>
          </w:rPr>
          <w:t>-</w:t>
        </w:r>
        <w:r w:rsidRPr="000D56A9">
          <w:rPr>
            <w:rFonts w:ascii="Times New Roman" w:hAnsi="Times New Roman" w:cs="Times New Roman"/>
            <w:lang w:val="en-US"/>
          </w:rPr>
          <w:t>kuda</w:t>
        </w:r>
        <w:r w:rsidRPr="000D56A9">
          <w:rPr>
            <w:rFonts w:ascii="Times New Roman" w:hAnsi="Times New Roman" w:cs="Times New Roman"/>
          </w:rPr>
          <w:t>-</w:t>
        </w:r>
        <w:r w:rsidRPr="000D56A9">
          <w:rPr>
            <w:rFonts w:ascii="Times New Roman" w:hAnsi="Times New Roman" w:cs="Times New Roman"/>
            <w:lang w:val="en-US"/>
          </w:rPr>
          <w:t>nas</w:t>
        </w:r>
        <w:r w:rsidRPr="000D56A9">
          <w:rPr>
            <w:rFonts w:ascii="Times New Roman" w:hAnsi="Times New Roman" w:cs="Times New Roman"/>
          </w:rPr>
          <w:t>-</w:t>
        </w:r>
        <w:r w:rsidRPr="000D56A9">
          <w:rPr>
            <w:rFonts w:ascii="Times New Roman" w:hAnsi="Times New Roman" w:cs="Times New Roman"/>
            <w:lang w:val="en-US"/>
          </w:rPr>
          <w:t>zavedet</w:t>
        </w:r>
        <w:r w:rsidRPr="000D56A9">
          <w:rPr>
            <w:rFonts w:ascii="Times New Roman" w:hAnsi="Times New Roman" w:cs="Times New Roman"/>
          </w:rPr>
          <w:t>-</w:t>
        </w:r>
        <w:r w:rsidRPr="000D56A9">
          <w:rPr>
            <w:rFonts w:ascii="Times New Roman" w:hAnsi="Times New Roman" w:cs="Times New Roman"/>
            <w:lang w:val="en-US"/>
          </w:rPr>
          <w:t>sheringovaya</w:t>
        </w:r>
        <w:r w:rsidRPr="000D56A9">
          <w:rPr>
            <w:rFonts w:ascii="Times New Roman" w:hAnsi="Times New Roman" w:cs="Times New Roman"/>
          </w:rPr>
          <w:t>-</w:t>
        </w:r>
        <w:r w:rsidRPr="000D56A9">
          <w:rPr>
            <w:rFonts w:ascii="Times New Roman" w:hAnsi="Times New Roman" w:cs="Times New Roman"/>
            <w:lang w:val="en-US"/>
          </w:rPr>
          <w:t>ekonomika</w:t>
        </w:r>
      </w:hyperlink>
      <w:r w:rsidRPr="000D56A9">
        <w:rPr>
          <w:rFonts w:ascii="Times New Roman" w:hAnsi="Times New Roman" w:cs="Times New Roman"/>
        </w:rPr>
        <w:t xml:space="preserve"> (дата обращения: 08.05.2021)</w:t>
      </w:r>
    </w:p>
  </w:footnote>
  <w:footnote w:id="14">
    <w:p w14:paraId="72A34C12"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Экономика шеринга в 30 цифрах и фактах // РБК Тренды. 2020. </w:t>
      </w:r>
      <w:r w:rsidRPr="000D56A9">
        <w:rPr>
          <w:rFonts w:ascii="Times New Roman" w:hAnsi="Times New Roman" w:cs="Times New Roman"/>
          <w:lang w:val="en-US"/>
        </w:rPr>
        <w:t>URL</w:t>
      </w:r>
      <w:r w:rsidRPr="000D56A9">
        <w:rPr>
          <w:rFonts w:ascii="Times New Roman" w:hAnsi="Times New Roman" w:cs="Times New Roman"/>
        </w:rPr>
        <w:t xml:space="preserve">: </w:t>
      </w:r>
      <w:hyperlink r:id="rId11">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trends</w:t>
        </w:r>
        <w:r w:rsidRPr="000D56A9">
          <w:rPr>
            <w:rFonts w:ascii="Times New Roman" w:hAnsi="Times New Roman" w:cs="Times New Roman"/>
          </w:rPr>
          <w:t>.</w:t>
        </w:r>
        <w:r w:rsidRPr="000D56A9">
          <w:rPr>
            <w:rFonts w:ascii="Times New Roman" w:hAnsi="Times New Roman" w:cs="Times New Roman"/>
            <w:lang w:val="en-US"/>
          </w:rPr>
          <w:t>rbc</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w:t>
        </w:r>
        <w:r w:rsidRPr="000D56A9">
          <w:rPr>
            <w:rFonts w:ascii="Times New Roman" w:hAnsi="Times New Roman" w:cs="Times New Roman"/>
            <w:lang w:val="en-US"/>
          </w:rPr>
          <w:t>trends</w:t>
        </w:r>
        <w:r w:rsidRPr="000D56A9">
          <w:rPr>
            <w:rFonts w:ascii="Times New Roman" w:hAnsi="Times New Roman" w:cs="Times New Roman"/>
          </w:rPr>
          <w:t>/</w:t>
        </w:r>
        <w:r w:rsidRPr="000D56A9">
          <w:rPr>
            <w:rFonts w:ascii="Times New Roman" w:hAnsi="Times New Roman" w:cs="Times New Roman"/>
            <w:lang w:val="en-US"/>
          </w:rPr>
          <w:t>sharing</w:t>
        </w:r>
        <w:r w:rsidRPr="000D56A9">
          <w:rPr>
            <w:rFonts w:ascii="Times New Roman" w:hAnsi="Times New Roman" w:cs="Times New Roman"/>
          </w:rPr>
          <w:t>/5</w:t>
        </w:r>
        <w:r w:rsidRPr="000D56A9">
          <w:rPr>
            <w:rFonts w:ascii="Times New Roman" w:hAnsi="Times New Roman" w:cs="Times New Roman"/>
            <w:lang w:val="en-US"/>
          </w:rPr>
          <w:t>ddbb</w:t>
        </w:r>
        <w:r w:rsidRPr="000D56A9">
          <w:rPr>
            <w:rFonts w:ascii="Times New Roman" w:hAnsi="Times New Roman" w:cs="Times New Roman"/>
          </w:rPr>
          <w:t>3279</w:t>
        </w:r>
        <w:r w:rsidRPr="000D56A9">
          <w:rPr>
            <w:rFonts w:ascii="Times New Roman" w:hAnsi="Times New Roman" w:cs="Times New Roman"/>
            <w:lang w:val="en-US"/>
          </w:rPr>
          <w:t>a</w:t>
        </w:r>
        <w:r w:rsidRPr="000D56A9">
          <w:rPr>
            <w:rFonts w:ascii="Times New Roman" w:hAnsi="Times New Roman" w:cs="Times New Roman"/>
          </w:rPr>
          <w:t>7947</w:t>
        </w:r>
        <w:r w:rsidRPr="000D56A9">
          <w:rPr>
            <w:rFonts w:ascii="Times New Roman" w:hAnsi="Times New Roman" w:cs="Times New Roman"/>
            <w:lang w:val="en-US"/>
          </w:rPr>
          <w:t>b</w:t>
        </w:r>
        <w:r w:rsidRPr="000D56A9">
          <w:rPr>
            <w:rFonts w:ascii="Times New Roman" w:hAnsi="Times New Roman" w:cs="Times New Roman"/>
          </w:rPr>
          <w:t>01</w:t>
        </w:r>
        <w:r w:rsidRPr="000D56A9">
          <w:rPr>
            <w:rFonts w:ascii="Times New Roman" w:hAnsi="Times New Roman" w:cs="Times New Roman"/>
            <w:lang w:val="en-US"/>
          </w:rPr>
          <w:t>be</w:t>
        </w:r>
        <w:r w:rsidRPr="000D56A9">
          <w:rPr>
            <w:rFonts w:ascii="Times New Roman" w:hAnsi="Times New Roman" w:cs="Times New Roman"/>
          </w:rPr>
          <w:t>74</w:t>
        </w:r>
        <w:r w:rsidRPr="000D56A9">
          <w:rPr>
            <w:rFonts w:ascii="Times New Roman" w:hAnsi="Times New Roman" w:cs="Times New Roman"/>
            <w:lang w:val="en-US"/>
          </w:rPr>
          <w:t>c</w:t>
        </w:r>
        <w:r w:rsidRPr="000D56A9">
          <w:rPr>
            <w:rFonts w:ascii="Times New Roman" w:hAnsi="Times New Roman" w:cs="Times New Roman"/>
          </w:rPr>
          <w:t>19</w:t>
        </w:r>
      </w:hyperlink>
      <w:r w:rsidRPr="000D56A9">
        <w:rPr>
          <w:rFonts w:ascii="Times New Roman" w:hAnsi="Times New Roman" w:cs="Times New Roman"/>
        </w:rPr>
        <w:t xml:space="preserve"> (дата обращения: 03.05.2021)</w:t>
      </w:r>
    </w:p>
  </w:footnote>
  <w:footnote w:id="15">
    <w:p w14:paraId="7DAA55EE" w14:textId="28F9AA3C" w:rsidR="004C2B4E" w:rsidRPr="000D56A9" w:rsidRDefault="006364F1">
      <w:pPr>
        <w:pStyle w:val="af2"/>
        <w:rPr>
          <w:rFonts w:ascii="Times New Roman" w:hAnsi="Times New Roman" w:cs="Times New Roman"/>
          <w:lang w:val="en-US"/>
        </w:rPr>
      </w:pPr>
      <w:r w:rsidRPr="000D56A9">
        <w:rPr>
          <w:rStyle w:val="a9"/>
          <w:rFonts w:ascii="Times New Roman" w:hAnsi="Times New Roman" w:cs="Times New Roman"/>
          <w:vertAlign w:val="superscript"/>
        </w:rPr>
        <w:footnoteRef/>
      </w:r>
      <w:r w:rsidRPr="000D56A9">
        <w:rPr>
          <w:rFonts w:ascii="Times New Roman" w:hAnsi="Times New Roman" w:cs="Times New Roman"/>
          <w:lang w:val="en-US"/>
        </w:rPr>
        <w:t xml:space="preserve"> I don’t need a drill, I just need a hole in the wall // GreenPeace.org. 2017. URL: </w:t>
      </w:r>
      <w:hyperlink r:id="rId12">
        <w:r w:rsidRPr="000D56A9">
          <w:rPr>
            <w:rFonts w:ascii="Times New Roman" w:hAnsi="Times New Roman" w:cs="Times New Roman"/>
            <w:lang w:val="en-US"/>
          </w:rPr>
          <w:t>https://www.greenpeace.org.au/blog/brisbane-tool-library/</w:t>
        </w:r>
      </w:hyperlink>
      <w:r w:rsidRPr="000D56A9">
        <w:rPr>
          <w:rFonts w:ascii="Times New Roman" w:hAnsi="Times New Roman" w:cs="Times New Roman"/>
          <w:lang w:val="en-US"/>
        </w:rPr>
        <w:t xml:space="preserve"> </w:t>
      </w:r>
      <w:r w:rsidR="003C5BF6" w:rsidRPr="000D56A9">
        <w:rPr>
          <w:rFonts w:ascii="Times New Roman" w:hAnsi="Times New Roman" w:cs="Times New Roman"/>
          <w:lang w:val="en-US"/>
        </w:rPr>
        <w:t>(accessed:</w:t>
      </w:r>
      <w:r w:rsidRPr="000D56A9">
        <w:rPr>
          <w:rFonts w:ascii="Times New Roman" w:hAnsi="Times New Roman" w:cs="Times New Roman"/>
          <w:lang w:val="en-US"/>
        </w:rPr>
        <w:t xml:space="preserve"> 09.08.2021)</w:t>
      </w:r>
    </w:p>
  </w:footnote>
  <w:footnote w:id="16">
    <w:p w14:paraId="0AAF945C" w14:textId="77777777" w:rsidR="004C2B4E" w:rsidRPr="000D56A9" w:rsidRDefault="006364F1">
      <w:pPr>
        <w:pStyle w:val="af2"/>
        <w:jc w:val="both"/>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Нестандартные формы занятости. Анализ проблем и перспективы решения в разных странах. Обзорная версия [Электронный ресурс]. Женева, 2017. С. 5. URL: </w:t>
      </w:r>
      <w:hyperlink r:id="rId13">
        <w:r w:rsidRPr="000D56A9">
          <w:rPr>
            <w:rFonts w:ascii="Times New Roman" w:hAnsi="Times New Roman" w:cs="Times New Roman"/>
          </w:rPr>
          <w:t>https://www.ilo.org/wcmsp5/groups/public/---dgreports/---dcomm/---publ/documents/publication/wcms_554952.pdf</w:t>
        </w:r>
      </w:hyperlink>
      <w:r w:rsidRPr="000D56A9">
        <w:rPr>
          <w:rFonts w:ascii="Times New Roman" w:hAnsi="Times New Roman" w:cs="Times New Roman"/>
        </w:rPr>
        <w:t xml:space="preserve"> (дата обращения: 01.03.2020).</w:t>
      </w:r>
    </w:p>
  </w:footnote>
  <w:footnote w:id="17">
    <w:p w14:paraId="0CDB3B82"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Делиться надо // Российская газета. 2019. </w:t>
      </w:r>
      <w:r w:rsidRPr="000D56A9">
        <w:rPr>
          <w:rFonts w:ascii="Times New Roman" w:hAnsi="Times New Roman" w:cs="Times New Roman"/>
          <w:lang w:val="en-US"/>
        </w:rPr>
        <w:t>URL</w:t>
      </w:r>
      <w:r w:rsidRPr="000D56A9">
        <w:rPr>
          <w:rFonts w:ascii="Times New Roman" w:hAnsi="Times New Roman" w:cs="Times New Roman"/>
        </w:rPr>
        <w:t xml:space="preserve">: </w:t>
      </w:r>
      <w:hyperlink r:id="rId14">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rg</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/2019/10/06/</w:t>
        </w:r>
        <w:r w:rsidRPr="000D56A9">
          <w:rPr>
            <w:rFonts w:ascii="Times New Roman" w:hAnsi="Times New Roman" w:cs="Times New Roman"/>
            <w:lang w:val="en-US"/>
          </w:rPr>
          <w:t>raek</w:t>
        </w:r>
        <w:r w:rsidRPr="000D56A9">
          <w:rPr>
            <w:rFonts w:ascii="Times New Roman" w:hAnsi="Times New Roman" w:cs="Times New Roman"/>
          </w:rPr>
          <w:t>-</w:t>
        </w:r>
        <w:r w:rsidRPr="000D56A9">
          <w:rPr>
            <w:rFonts w:ascii="Times New Roman" w:hAnsi="Times New Roman" w:cs="Times New Roman"/>
            <w:lang w:val="en-US"/>
          </w:rPr>
          <w:t>vybrasyvaemoj</w:t>
        </w:r>
        <w:r w:rsidRPr="000D56A9">
          <w:rPr>
            <w:rFonts w:ascii="Times New Roman" w:hAnsi="Times New Roman" w:cs="Times New Roman"/>
          </w:rPr>
          <w:t>-</w:t>
        </w:r>
        <w:r w:rsidRPr="000D56A9">
          <w:rPr>
            <w:rFonts w:ascii="Times New Roman" w:hAnsi="Times New Roman" w:cs="Times New Roman"/>
            <w:lang w:val="en-US"/>
          </w:rPr>
          <w:t>v</w:t>
        </w:r>
        <w:r w:rsidRPr="000D56A9">
          <w:rPr>
            <w:rFonts w:ascii="Times New Roman" w:hAnsi="Times New Roman" w:cs="Times New Roman"/>
          </w:rPr>
          <w:t>-</w:t>
        </w:r>
        <w:r w:rsidRPr="000D56A9">
          <w:rPr>
            <w:rFonts w:ascii="Times New Roman" w:hAnsi="Times New Roman" w:cs="Times New Roman"/>
            <w:lang w:val="en-US"/>
          </w:rPr>
          <w:t>rossii</w:t>
        </w:r>
        <w:r w:rsidRPr="000D56A9">
          <w:rPr>
            <w:rFonts w:ascii="Times New Roman" w:hAnsi="Times New Roman" w:cs="Times New Roman"/>
          </w:rPr>
          <w:t>-</w:t>
        </w:r>
        <w:r w:rsidRPr="000D56A9">
          <w:rPr>
            <w:rFonts w:ascii="Times New Roman" w:hAnsi="Times New Roman" w:cs="Times New Roman"/>
            <w:lang w:val="en-US"/>
          </w:rPr>
          <w:t>edoj</w:t>
        </w:r>
        <w:r w:rsidRPr="000D56A9">
          <w:rPr>
            <w:rFonts w:ascii="Times New Roman" w:hAnsi="Times New Roman" w:cs="Times New Roman"/>
          </w:rPr>
          <w:t>-</w:t>
        </w:r>
        <w:r w:rsidRPr="000D56A9">
          <w:rPr>
            <w:rFonts w:ascii="Times New Roman" w:hAnsi="Times New Roman" w:cs="Times New Roman"/>
            <w:lang w:val="en-US"/>
          </w:rPr>
          <w:t>mozhno</w:t>
        </w:r>
        <w:r w:rsidRPr="000D56A9">
          <w:rPr>
            <w:rFonts w:ascii="Times New Roman" w:hAnsi="Times New Roman" w:cs="Times New Roman"/>
          </w:rPr>
          <w:t>-</w:t>
        </w:r>
        <w:r w:rsidRPr="000D56A9">
          <w:rPr>
            <w:rFonts w:ascii="Times New Roman" w:hAnsi="Times New Roman" w:cs="Times New Roman"/>
            <w:lang w:val="en-US"/>
          </w:rPr>
          <w:t>nakormit</w:t>
        </w:r>
        <w:r w:rsidRPr="000D56A9">
          <w:rPr>
            <w:rFonts w:ascii="Times New Roman" w:hAnsi="Times New Roman" w:cs="Times New Roman"/>
          </w:rPr>
          <w:t>-30-</w:t>
        </w:r>
        <w:r w:rsidRPr="000D56A9">
          <w:rPr>
            <w:rFonts w:ascii="Times New Roman" w:hAnsi="Times New Roman" w:cs="Times New Roman"/>
            <w:lang w:val="en-US"/>
          </w:rPr>
          <w:t>millionov</w:t>
        </w:r>
        <w:r w:rsidRPr="000D56A9">
          <w:rPr>
            <w:rFonts w:ascii="Times New Roman" w:hAnsi="Times New Roman" w:cs="Times New Roman"/>
          </w:rPr>
          <w:t>-</w:t>
        </w:r>
        <w:r w:rsidRPr="000D56A9">
          <w:rPr>
            <w:rFonts w:ascii="Times New Roman" w:hAnsi="Times New Roman" w:cs="Times New Roman"/>
            <w:lang w:val="en-US"/>
          </w:rPr>
          <w:t>chelovek</w:t>
        </w:r>
        <w:r w:rsidRPr="000D56A9">
          <w:rPr>
            <w:rFonts w:ascii="Times New Roman" w:hAnsi="Times New Roman" w:cs="Times New Roman"/>
          </w:rPr>
          <w:t>.</w:t>
        </w:r>
        <w:r w:rsidRPr="000D56A9">
          <w:rPr>
            <w:rFonts w:ascii="Times New Roman" w:hAnsi="Times New Roman" w:cs="Times New Roman"/>
            <w:lang w:val="en-US"/>
          </w:rPr>
          <w:t>html</w:t>
        </w:r>
      </w:hyperlink>
      <w:r w:rsidRPr="000D56A9">
        <w:rPr>
          <w:rFonts w:ascii="Times New Roman" w:hAnsi="Times New Roman" w:cs="Times New Roman"/>
        </w:rPr>
        <w:t xml:space="preserve"> (дата обращения: 15.08.2021)</w:t>
      </w:r>
    </w:p>
  </w:footnote>
  <w:footnote w:id="18">
    <w:p w14:paraId="18F441E8"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Проникновение Интернета в России: итоги 2018 года  // </w:t>
      </w:r>
      <w:r w:rsidRPr="000D56A9">
        <w:rPr>
          <w:rFonts w:ascii="Times New Roman" w:hAnsi="Times New Roman" w:cs="Times New Roman"/>
          <w:lang w:val="en-US"/>
        </w:rPr>
        <w:t>GfK</w:t>
      </w:r>
      <w:r w:rsidRPr="000D56A9">
        <w:rPr>
          <w:rFonts w:ascii="Times New Roman" w:hAnsi="Times New Roman" w:cs="Times New Roman"/>
        </w:rPr>
        <w:t xml:space="preserve"> [Электронный ресурс]. 2019. URL: </w:t>
      </w:r>
      <w:hyperlink r:id="rId15">
        <w:r w:rsidRPr="000D56A9">
          <w:rPr>
            <w:rFonts w:ascii="Times New Roman" w:hAnsi="Times New Roman" w:cs="Times New Roman"/>
          </w:rPr>
          <w:t>https://cdn2.hubspot.net/hubfs/2405078/cms-pdfs/fileadmin/user_upload/dyna_content/ru/documents/press_releases/2019/gfk_rus_internet_audience_in_russia_2018.pdf</w:t>
        </w:r>
      </w:hyperlink>
      <w:r w:rsidRPr="000D56A9">
        <w:rPr>
          <w:rFonts w:ascii="Times New Roman" w:hAnsi="Times New Roman" w:cs="Times New Roman"/>
        </w:rPr>
        <w:t xml:space="preserve">   (дата обращения: 22.10.2020).</w:t>
      </w:r>
    </w:p>
  </w:footnote>
  <w:footnote w:id="19">
    <w:p w14:paraId="739F3395"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lang w:val="en-US"/>
        </w:rPr>
        <w:t xml:space="preserve"> The impact of the coronavirus crisis on freelancers’ mental health // ipse. URL</w:t>
      </w:r>
      <w:r w:rsidRPr="000D56A9">
        <w:rPr>
          <w:rFonts w:ascii="Times New Roman" w:hAnsi="Times New Roman" w:cs="Times New Roman"/>
        </w:rPr>
        <w:t xml:space="preserve">: </w:t>
      </w:r>
      <w:hyperlink r:id="rId16">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www</w:t>
        </w:r>
        <w:r w:rsidRPr="000D56A9">
          <w:rPr>
            <w:rFonts w:ascii="Times New Roman" w:hAnsi="Times New Roman" w:cs="Times New Roman"/>
          </w:rPr>
          <w:t>.</w:t>
        </w:r>
        <w:r w:rsidRPr="000D56A9">
          <w:rPr>
            <w:rFonts w:ascii="Times New Roman" w:hAnsi="Times New Roman" w:cs="Times New Roman"/>
            <w:lang w:val="en-US"/>
          </w:rPr>
          <w:t>ipse</w:t>
        </w:r>
        <w:r w:rsidRPr="000D56A9">
          <w:rPr>
            <w:rFonts w:ascii="Times New Roman" w:hAnsi="Times New Roman" w:cs="Times New Roman"/>
          </w:rPr>
          <w:t>.</w:t>
        </w:r>
        <w:r w:rsidRPr="000D56A9">
          <w:rPr>
            <w:rFonts w:ascii="Times New Roman" w:hAnsi="Times New Roman" w:cs="Times New Roman"/>
            <w:lang w:val="en-US"/>
          </w:rPr>
          <w:t>co</w:t>
        </w:r>
        <w:r w:rsidRPr="000D56A9">
          <w:rPr>
            <w:rFonts w:ascii="Times New Roman" w:hAnsi="Times New Roman" w:cs="Times New Roman"/>
          </w:rPr>
          <w:t>.</w:t>
        </w:r>
        <w:r w:rsidRPr="000D56A9">
          <w:rPr>
            <w:rFonts w:ascii="Times New Roman" w:hAnsi="Times New Roman" w:cs="Times New Roman"/>
            <w:lang w:val="en-US"/>
          </w:rPr>
          <w:t>uk</w:t>
        </w:r>
        <w:r w:rsidRPr="000D56A9">
          <w:rPr>
            <w:rFonts w:ascii="Times New Roman" w:hAnsi="Times New Roman" w:cs="Times New Roman"/>
          </w:rPr>
          <w:t>/</w:t>
        </w:r>
        <w:r w:rsidRPr="000D56A9">
          <w:rPr>
            <w:rFonts w:ascii="Times New Roman" w:hAnsi="Times New Roman" w:cs="Times New Roman"/>
            <w:lang w:val="en-US"/>
          </w:rPr>
          <w:t>policy</w:t>
        </w:r>
        <w:r w:rsidRPr="000D56A9">
          <w:rPr>
            <w:rFonts w:ascii="Times New Roman" w:hAnsi="Times New Roman" w:cs="Times New Roman"/>
          </w:rPr>
          <w:t>/</w:t>
        </w:r>
        <w:r w:rsidRPr="000D56A9">
          <w:rPr>
            <w:rFonts w:ascii="Times New Roman" w:hAnsi="Times New Roman" w:cs="Times New Roman"/>
            <w:lang w:val="en-US"/>
          </w:rPr>
          <w:t>research</w:t>
        </w:r>
        <w:r w:rsidRPr="000D56A9">
          <w:rPr>
            <w:rFonts w:ascii="Times New Roman" w:hAnsi="Times New Roman" w:cs="Times New Roman"/>
          </w:rPr>
          <w:t>/</w:t>
        </w:r>
        <w:r w:rsidRPr="000D56A9">
          <w:rPr>
            <w:rFonts w:ascii="Times New Roman" w:hAnsi="Times New Roman" w:cs="Times New Roman"/>
            <w:lang w:val="en-US"/>
          </w:rPr>
          <w:t>the</w:t>
        </w:r>
        <w:r w:rsidRPr="000D56A9">
          <w:rPr>
            <w:rFonts w:ascii="Times New Roman" w:hAnsi="Times New Roman" w:cs="Times New Roman"/>
          </w:rPr>
          <w:t>-</w:t>
        </w:r>
        <w:r w:rsidRPr="000D56A9">
          <w:rPr>
            <w:rFonts w:ascii="Times New Roman" w:hAnsi="Times New Roman" w:cs="Times New Roman"/>
            <w:lang w:val="en-US"/>
          </w:rPr>
          <w:t>impact</w:t>
        </w:r>
        <w:r w:rsidRPr="000D56A9">
          <w:rPr>
            <w:rFonts w:ascii="Times New Roman" w:hAnsi="Times New Roman" w:cs="Times New Roman"/>
          </w:rPr>
          <w:t>-</w:t>
        </w:r>
        <w:r w:rsidRPr="000D56A9">
          <w:rPr>
            <w:rFonts w:ascii="Times New Roman" w:hAnsi="Times New Roman" w:cs="Times New Roman"/>
            <w:lang w:val="en-US"/>
          </w:rPr>
          <w:t>of</w:t>
        </w:r>
        <w:r w:rsidRPr="000D56A9">
          <w:rPr>
            <w:rFonts w:ascii="Times New Roman" w:hAnsi="Times New Roman" w:cs="Times New Roman"/>
          </w:rPr>
          <w:t>-</w:t>
        </w:r>
        <w:r w:rsidRPr="000D56A9">
          <w:rPr>
            <w:rFonts w:ascii="Times New Roman" w:hAnsi="Times New Roman" w:cs="Times New Roman"/>
            <w:lang w:val="en-US"/>
          </w:rPr>
          <w:t>the</w:t>
        </w:r>
        <w:r w:rsidRPr="000D56A9">
          <w:rPr>
            <w:rFonts w:ascii="Times New Roman" w:hAnsi="Times New Roman" w:cs="Times New Roman"/>
          </w:rPr>
          <w:t>-</w:t>
        </w:r>
        <w:r w:rsidRPr="000D56A9">
          <w:rPr>
            <w:rFonts w:ascii="Times New Roman" w:hAnsi="Times New Roman" w:cs="Times New Roman"/>
            <w:lang w:val="en-US"/>
          </w:rPr>
          <w:t>coronavirus</w:t>
        </w:r>
        <w:r w:rsidRPr="000D56A9">
          <w:rPr>
            <w:rFonts w:ascii="Times New Roman" w:hAnsi="Times New Roman" w:cs="Times New Roman"/>
          </w:rPr>
          <w:t>-</w:t>
        </w:r>
        <w:r w:rsidRPr="000D56A9">
          <w:rPr>
            <w:rFonts w:ascii="Times New Roman" w:hAnsi="Times New Roman" w:cs="Times New Roman"/>
            <w:lang w:val="en-US"/>
          </w:rPr>
          <w:t>crisis</w:t>
        </w:r>
        <w:r w:rsidRPr="000D56A9">
          <w:rPr>
            <w:rFonts w:ascii="Times New Roman" w:hAnsi="Times New Roman" w:cs="Times New Roman"/>
          </w:rPr>
          <w:t>.</w:t>
        </w:r>
        <w:r w:rsidRPr="000D56A9">
          <w:rPr>
            <w:rFonts w:ascii="Times New Roman" w:hAnsi="Times New Roman" w:cs="Times New Roman"/>
            <w:lang w:val="en-US"/>
          </w:rPr>
          <w:t>html</w:t>
        </w:r>
      </w:hyperlink>
      <w:r w:rsidRPr="000D56A9">
        <w:rPr>
          <w:rFonts w:ascii="Times New Roman" w:hAnsi="Times New Roman" w:cs="Times New Roman"/>
        </w:rPr>
        <w:t xml:space="preserve"> (дата обращения: 07.04.2022).</w:t>
      </w:r>
    </w:p>
  </w:footnote>
  <w:footnote w:id="20">
    <w:p w14:paraId="3D8AD7E3"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Исследование заказчиков услуг фрилансеров// </w:t>
      </w:r>
      <w:r w:rsidRPr="000D56A9">
        <w:rPr>
          <w:rFonts w:ascii="Times New Roman" w:hAnsi="Times New Roman" w:cs="Times New Roman"/>
          <w:lang w:val="en-US"/>
        </w:rPr>
        <w:t>TalentTech</w:t>
      </w:r>
      <w:r w:rsidRPr="000D56A9">
        <w:rPr>
          <w:rFonts w:ascii="Times New Roman" w:hAnsi="Times New Roman" w:cs="Times New Roman"/>
        </w:rPr>
        <w:t xml:space="preserve">. </w:t>
      </w:r>
      <w:hyperlink r:id="rId17">
        <w:r w:rsidRPr="000D56A9">
          <w:rPr>
            <w:rFonts w:ascii="Times New Roman" w:hAnsi="Times New Roman" w:cs="Times New Roman"/>
            <w:lang w:val="en-US"/>
          </w:rPr>
          <w:t>URL</w:t>
        </w:r>
        <w:r w:rsidRPr="000D56A9">
          <w:rPr>
            <w:rFonts w:ascii="Times New Roman" w:hAnsi="Times New Roman" w:cs="Times New Roman"/>
          </w:rPr>
          <w:t>:https://talenttech.ru/research/issledovanie-zakazchikov-uslug-frilanserov/</w:t>
        </w:r>
      </w:hyperlink>
      <w:r w:rsidRPr="000D56A9">
        <w:rPr>
          <w:rFonts w:ascii="Times New Roman" w:hAnsi="Times New Roman" w:cs="Times New Roman"/>
        </w:rPr>
        <w:t xml:space="preserve"> (дата обращения: 07.04.2022)</w:t>
      </w:r>
    </w:p>
  </w:footnote>
  <w:footnote w:id="21">
    <w:p w14:paraId="1288E394"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vertAlign w:val="superscript"/>
        </w:rPr>
        <w:t xml:space="preserve"> </w:t>
      </w:r>
      <w:r w:rsidRPr="000D56A9">
        <w:rPr>
          <w:rFonts w:ascii="Times New Roman" w:hAnsi="Times New Roman" w:cs="Times New Roman"/>
        </w:rPr>
        <w:t xml:space="preserve">Проблемы и радости типичного фрилансера в 2020 году // </w:t>
      </w:r>
      <w:r w:rsidRPr="000D56A9">
        <w:rPr>
          <w:rFonts w:ascii="Times New Roman" w:hAnsi="Times New Roman" w:cs="Times New Roman"/>
          <w:lang w:val="en-US"/>
        </w:rPr>
        <w:t>WorkSpace</w:t>
      </w:r>
      <w:r w:rsidRPr="000D56A9">
        <w:rPr>
          <w:rFonts w:ascii="Times New Roman" w:hAnsi="Times New Roman" w:cs="Times New Roman"/>
        </w:rPr>
        <w:t xml:space="preserve">. </w:t>
      </w:r>
      <w:hyperlink r:id="rId18">
        <w:r w:rsidRPr="000D56A9">
          <w:rPr>
            <w:rFonts w:ascii="Times New Roman" w:hAnsi="Times New Roman" w:cs="Times New Roman"/>
            <w:lang w:val="en-US"/>
          </w:rPr>
          <w:t>URL</w:t>
        </w:r>
        <w:r w:rsidRPr="000D56A9">
          <w:rPr>
            <w:rFonts w:ascii="Times New Roman" w:hAnsi="Times New Roman" w:cs="Times New Roman"/>
          </w:rPr>
          <w:t>:</w:t>
        </w:r>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workspace</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w:t>
        </w:r>
        <w:r w:rsidRPr="000D56A9">
          <w:rPr>
            <w:rFonts w:ascii="Times New Roman" w:hAnsi="Times New Roman" w:cs="Times New Roman"/>
            <w:lang w:val="en-US"/>
          </w:rPr>
          <w:t>blog</w:t>
        </w:r>
        <w:r w:rsidRPr="000D56A9">
          <w:rPr>
            <w:rFonts w:ascii="Times New Roman" w:hAnsi="Times New Roman" w:cs="Times New Roman"/>
          </w:rPr>
          <w:t>/</w:t>
        </w:r>
        <w:r w:rsidRPr="000D56A9">
          <w:rPr>
            <w:rFonts w:ascii="Times New Roman" w:hAnsi="Times New Roman" w:cs="Times New Roman"/>
            <w:lang w:val="en-US"/>
          </w:rPr>
          <w:t>the</w:t>
        </w:r>
        <w:r w:rsidRPr="000D56A9">
          <w:rPr>
            <w:rFonts w:ascii="Times New Roman" w:hAnsi="Times New Roman" w:cs="Times New Roman"/>
          </w:rPr>
          <w:t>-</w:t>
        </w:r>
        <w:r w:rsidRPr="000D56A9">
          <w:rPr>
            <w:rFonts w:ascii="Times New Roman" w:hAnsi="Times New Roman" w:cs="Times New Roman"/>
            <w:lang w:val="en-US"/>
          </w:rPr>
          <w:t>challenges</w:t>
        </w:r>
        <w:r w:rsidRPr="000D56A9">
          <w:rPr>
            <w:rFonts w:ascii="Times New Roman" w:hAnsi="Times New Roman" w:cs="Times New Roman"/>
          </w:rPr>
          <w:t>-</w:t>
        </w:r>
        <w:r w:rsidRPr="000D56A9">
          <w:rPr>
            <w:rFonts w:ascii="Times New Roman" w:hAnsi="Times New Roman" w:cs="Times New Roman"/>
            <w:lang w:val="en-US"/>
          </w:rPr>
          <w:t>and</w:t>
        </w:r>
        <w:r w:rsidRPr="000D56A9">
          <w:rPr>
            <w:rFonts w:ascii="Times New Roman" w:hAnsi="Times New Roman" w:cs="Times New Roman"/>
          </w:rPr>
          <w:t>-</w:t>
        </w:r>
        <w:r w:rsidRPr="000D56A9">
          <w:rPr>
            <w:rFonts w:ascii="Times New Roman" w:hAnsi="Times New Roman" w:cs="Times New Roman"/>
            <w:lang w:val="en-US"/>
          </w:rPr>
          <w:t>joys</w:t>
        </w:r>
        <w:r w:rsidRPr="000D56A9">
          <w:rPr>
            <w:rFonts w:ascii="Times New Roman" w:hAnsi="Times New Roman" w:cs="Times New Roman"/>
          </w:rPr>
          <w:t>-</w:t>
        </w:r>
        <w:r w:rsidRPr="000D56A9">
          <w:rPr>
            <w:rFonts w:ascii="Times New Roman" w:hAnsi="Times New Roman" w:cs="Times New Roman"/>
            <w:lang w:val="en-US"/>
          </w:rPr>
          <w:t>of</w:t>
        </w:r>
        <w:r w:rsidRPr="000D56A9">
          <w:rPr>
            <w:rFonts w:ascii="Times New Roman" w:hAnsi="Times New Roman" w:cs="Times New Roman"/>
          </w:rPr>
          <w:t>-</w:t>
        </w:r>
        <w:r w:rsidRPr="000D56A9">
          <w:rPr>
            <w:rFonts w:ascii="Times New Roman" w:hAnsi="Times New Roman" w:cs="Times New Roman"/>
            <w:lang w:val="en-US"/>
          </w:rPr>
          <w:t>a</w:t>
        </w:r>
        <w:r w:rsidRPr="000D56A9">
          <w:rPr>
            <w:rFonts w:ascii="Times New Roman" w:hAnsi="Times New Roman" w:cs="Times New Roman"/>
          </w:rPr>
          <w:t>-</w:t>
        </w:r>
        <w:r w:rsidRPr="000D56A9">
          <w:rPr>
            <w:rFonts w:ascii="Times New Roman" w:hAnsi="Times New Roman" w:cs="Times New Roman"/>
            <w:lang w:val="en-US"/>
          </w:rPr>
          <w:t>typical</w:t>
        </w:r>
        <w:r w:rsidRPr="000D56A9">
          <w:rPr>
            <w:rFonts w:ascii="Times New Roman" w:hAnsi="Times New Roman" w:cs="Times New Roman"/>
          </w:rPr>
          <w:t>-</w:t>
        </w:r>
        <w:r w:rsidRPr="000D56A9">
          <w:rPr>
            <w:rFonts w:ascii="Times New Roman" w:hAnsi="Times New Roman" w:cs="Times New Roman"/>
            <w:lang w:val="en-US"/>
          </w:rPr>
          <w:t>freelancer</w:t>
        </w:r>
        <w:r w:rsidRPr="000D56A9">
          <w:rPr>
            <w:rFonts w:ascii="Times New Roman" w:hAnsi="Times New Roman" w:cs="Times New Roman"/>
          </w:rPr>
          <w:t>-</w:t>
        </w:r>
        <w:r w:rsidRPr="000D56A9">
          <w:rPr>
            <w:rFonts w:ascii="Times New Roman" w:hAnsi="Times New Roman" w:cs="Times New Roman"/>
            <w:lang w:val="en-US"/>
          </w:rPr>
          <w:t>in</w:t>
        </w:r>
        <w:r w:rsidRPr="000D56A9">
          <w:rPr>
            <w:rFonts w:ascii="Times New Roman" w:hAnsi="Times New Roman" w:cs="Times New Roman"/>
          </w:rPr>
          <w:t>-2020/</w:t>
        </w:r>
      </w:hyperlink>
      <w:r w:rsidRPr="000D56A9">
        <w:rPr>
          <w:rFonts w:ascii="Times New Roman" w:hAnsi="Times New Roman" w:cs="Times New Roman"/>
        </w:rPr>
        <w:t xml:space="preserve"> (дата обращения: 07.04.2022)</w:t>
      </w:r>
    </w:p>
  </w:footnote>
  <w:footnote w:id="22">
    <w:p w14:paraId="288F5C84" w14:textId="2C7CE629"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00510218" w:rsidRPr="000D56A9">
        <w:rPr>
          <w:rFonts w:ascii="Times New Roman" w:hAnsi="Times New Roman" w:cs="Times New Roman"/>
        </w:rPr>
        <w:t xml:space="preserve"> </w:t>
      </w:r>
      <w:r w:rsidRPr="000D56A9">
        <w:rPr>
          <w:rFonts w:ascii="Times New Roman" w:hAnsi="Times New Roman" w:cs="Times New Roman"/>
        </w:rPr>
        <w:t xml:space="preserve">Аутсорсинг / Политическая наука: Словарь-справочник. сост. проф пол наук Санжаревский И.И.. 2010. </w:t>
      </w:r>
      <w:r w:rsidRPr="000D56A9">
        <w:rPr>
          <w:rFonts w:ascii="Times New Roman" w:hAnsi="Times New Roman" w:cs="Times New Roman"/>
          <w:lang w:val="en-US"/>
        </w:rPr>
        <w:t>URL</w:t>
      </w:r>
      <w:r w:rsidRPr="000D56A9">
        <w:rPr>
          <w:rFonts w:ascii="Times New Roman" w:hAnsi="Times New Roman" w:cs="Times New Roman"/>
        </w:rPr>
        <w:t xml:space="preserve">: </w:t>
      </w:r>
      <w:hyperlink r:id="rId19">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dic</w:t>
        </w:r>
        <w:r w:rsidRPr="000D56A9">
          <w:rPr>
            <w:rFonts w:ascii="Times New Roman" w:hAnsi="Times New Roman" w:cs="Times New Roman"/>
          </w:rPr>
          <w:t>.</w:t>
        </w:r>
        <w:r w:rsidRPr="000D56A9">
          <w:rPr>
            <w:rFonts w:ascii="Times New Roman" w:hAnsi="Times New Roman" w:cs="Times New Roman"/>
            <w:lang w:val="en-US"/>
          </w:rPr>
          <w:t>academic</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w:t>
        </w:r>
        <w:r w:rsidRPr="000D56A9">
          <w:rPr>
            <w:rFonts w:ascii="Times New Roman" w:hAnsi="Times New Roman" w:cs="Times New Roman"/>
            <w:lang w:val="en-US"/>
          </w:rPr>
          <w:t>dic</w:t>
        </w:r>
        <w:r w:rsidRPr="000D56A9">
          <w:rPr>
            <w:rFonts w:ascii="Times New Roman" w:hAnsi="Times New Roman" w:cs="Times New Roman"/>
          </w:rPr>
          <w:t>.</w:t>
        </w:r>
        <w:r w:rsidRPr="000D56A9">
          <w:rPr>
            <w:rFonts w:ascii="Times New Roman" w:hAnsi="Times New Roman" w:cs="Times New Roman"/>
            <w:lang w:val="en-US"/>
          </w:rPr>
          <w:t>nsf</w:t>
        </w:r>
        <w:r w:rsidRPr="000D56A9">
          <w:rPr>
            <w:rFonts w:ascii="Times New Roman" w:hAnsi="Times New Roman" w:cs="Times New Roman"/>
          </w:rPr>
          <w:t>/</w:t>
        </w:r>
        <w:r w:rsidRPr="000D56A9">
          <w:rPr>
            <w:rFonts w:ascii="Times New Roman" w:hAnsi="Times New Roman" w:cs="Times New Roman"/>
            <w:lang w:val="en-US"/>
          </w:rPr>
          <w:t>politology</w:t>
        </w:r>
        <w:r w:rsidRPr="000D56A9">
          <w:rPr>
            <w:rFonts w:ascii="Times New Roman" w:hAnsi="Times New Roman" w:cs="Times New Roman"/>
          </w:rPr>
          <w:t>/404/%</w:t>
        </w:r>
        <w:r w:rsidRPr="000D56A9">
          <w:rPr>
            <w:rFonts w:ascii="Times New Roman" w:hAnsi="Times New Roman" w:cs="Times New Roman"/>
            <w:lang w:val="en-US"/>
          </w:rPr>
          <w:t>D</w:t>
        </w:r>
        <w:r w:rsidRPr="000D56A9">
          <w:rPr>
            <w:rFonts w:ascii="Times New Roman" w:hAnsi="Times New Roman" w:cs="Times New Roman"/>
          </w:rPr>
          <w:t>0%90%</w:t>
        </w:r>
        <w:r w:rsidRPr="000D56A9">
          <w:rPr>
            <w:rFonts w:ascii="Times New Roman" w:hAnsi="Times New Roman" w:cs="Times New Roman"/>
            <w:lang w:val="en-US"/>
          </w:rPr>
          <w:t>D</w:t>
        </w:r>
        <w:r w:rsidRPr="000D56A9">
          <w:rPr>
            <w:rFonts w:ascii="Times New Roman" w:hAnsi="Times New Roman" w:cs="Times New Roman"/>
          </w:rPr>
          <w:t>1%83%</w:t>
        </w:r>
        <w:r w:rsidRPr="000D56A9">
          <w:rPr>
            <w:rFonts w:ascii="Times New Roman" w:hAnsi="Times New Roman" w:cs="Times New Roman"/>
            <w:lang w:val="en-US"/>
          </w:rPr>
          <w:t>D</w:t>
        </w:r>
        <w:r w:rsidRPr="000D56A9">
          <w:rPr>
            <w:rFonts w:ascii="Times New Roman" w:hAnsi="Times New Roman" w:cs="Times New Roman"/>
          </w:rPr>
          <w:t>1%82%</w:t>
        </w:r>
        <w:r w:rsidRPr="000D56A9">
          <w:rPr>
            <w:rFonts w:ascii="Times New Roman" w:hAnsi="Times New Roman" w:cs="Times New Roman"/>
            <w:lang w:val="en-US"/>
          </w:rPr>
          <w:t>D</w:t>
        </w:r>
        <w:r w:rsidRPr="000D56A9">
          <w:rPr>
            <w:rFonts w:ascii="Times New Roman" w:hAnsi="Times New Roman" w:cs="Times New Roman"/>
          </w:rPr>
          <w:t>1%81%</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BE</w:t>
        </w:r>
        <w:r w:rsidRPr="000D56A9">
          <w:rPr>
            <w:rFonts w:ascii="Times New Roman" w:hAnsi="Times New Roman" w:cs="Times New Roman"/>
          </w:rPr>
          <w:t>%</w:t>
        </w:r>
        <w:r w:rsidRPr="000D56A9">
          <w:rPr>
            <w:rFonts w:ascii="Times New Roman" w:hAnsi="Times New Roman" w:cs="Times New Roman"/>
            <w:lang w:val="en-US"/>
          </w:rPr>
          <w:t>D</w:t>
        </w:r>
        <w:r w:rsidRPr="000D56A9">
          <w:rPr>
            <w:rFonts w:ascii="Times New Roman" w:hAnsi="Times New Roman" w:cs="Times New Roman"/>
          </w:rPr>
          <w:t>1%80%</w:t>
        </w:r>
        <w:r w:rsidRPr="000D56A9">
          <w:rPr>
            <w:rFonts w:ascii="Times New Roman" w:hAnsi="Times New Roman" w:cs="Times New Roman"/>
            <w:lang w:val="en-US"/>
          </w:rPr>
          <w:t>D</w:t>
        </w:r>
        <w:r w:rsidRPr="000D56A9">
          <w:rPr>
            <w:rFonts w:ascii="Times New Roman" w:hAnsi="Times New Roman" w:cs="Times New Roman"/>
          </w:rPr>
          <w:t>1%81%</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w:t>
        </w:r>
        <w:r w:rsidRPr="000D56A9">
          <w:rPr>
            <w:rFonts w:ascii="Times New Roman" w:hAnsi="Times New Roman" w:cs="Times New Roman"/>
          </w:rPr>
          <w:t>8%</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BD</w:t>
        </w:r>
        <w:r w:rsidRPr="000D56A9">
          <w:rPr>
            <w:rFonts w:ascii="Times New Roman" w:hAnsi="Times New Roman" w:cs="Times New Roman"/>
          </w:rPr>
          <w:t>%</w:t>
        </w:r>
        <w:r w:rsidRPr="000D56A9">
          <w:rPr>
            <w:rFonts w:ascii="Times New Roman" w:hAnsi="Times New Roman" w:cs="Times New Roman"/>
            <w:lang w:val="en-US"/>
          </w:rPr>
          <w:t>D</w:t>
        </w:r>
        <w:r w:rsidRPr="000D56A9">
          <w:rPr>
            <w:rFonts w:ascii="Times New Roman" w:hAnsi="Times New Roman" w:cs="Times New Roman"/>
          </w:rPr>
          <w:t>0%</w:t>
        </w:r>
        <w:r w:rsidRPr="000D56A9">
          <w:rPr>
            <w:rFonts w:ascii="Times New Roman" w:hAnsi="Times New Roman" w:cs="Times New Roman"/>
            <w:lang w:val="en-US"/>
          </w:rPr>
          <w:t>B</w:t>
        </w:r>
        <w:r w:rsidRPr="000D56A9">
          <w:rPr>
            <w:rFonts w:ascii="Times New Roman" w:hAnsi="Times New Roman" w:cs="Times New Roman"/>
          </w:rPr>
          <w:t>3</w:t>
        </w:r>
      </w:hyperlink>
      <w:r w:rsidRPr="000D56A9">
        <w:rPr>
          <w:rFonts w:ascii="Times New Roman" w:hAnsi="Times New Roman" w:cs="Times New Roman"/>
        </w:rPr>
        <w:t xml:space="preserve"> (дата обращения: 18.08.2021)</w:t>
      </w:r>
    </w:p>
  </w:footnote>
  <w:footnote w:id="23">
    <w:p w14:paraId="1EDCECD3" w14:textId="77777777" w:rsidR="004C2B4E" w:rsidRPr="000D56A9" w:rsidRDefault="006364F1">
      <w:pPr>
        <w:pStyle w:val="af2"/>
        <w:rPr>
          <w:rFonts w:ascii="Times New Roman" w:hAnsi="Times New Roman" w:cs="Times New Roman"/>
        </w:rPr>
      </w:pPr>
      <w:r w:rsidRPr="000D56A9">
        <w:rPr>
          <w:rStyle w:val="a9"/>
          <w:rFonts w:ascii="Times New Roman" w:hAnsi="Times New Roman" w:cs="Times New Roman"/>
          <w:vertAlign w:val="superscript"/>
        </w:rPr>
        <w:footnoteRef/>
      </w:r>
      <w:r w:rsidRPr="000D56A9">
        <w:rPr>
          <w:rFonts w:ascii="Times New Roman" w:hAnsi="Times New Roman" w:cs="Times New Roman"/>
        </w:rPr>
        <w:t xml:space="preserve"> Аутстаффинг / Словарь бизнес-терминов. Академик.ру. 2001. </w:t>
      </w:r>
      <w:r w:rsidRPr="000D56A9">
        <w:rPr>
          <w:rFonts w:ascii="Times New Roman" w:hAnsi="Times New Roman" w:cs="Times New Roman"/>
          <w:lang w:val="en-US"/>
        </w:rPr>
        <w:t>URL</w:t>
      </w:r>
      <w:r w:rsidRPr="000D56A9">
        <w:rPr>
          <w:rFonts w:ascii="Times New Roman" w:hAnsi="Times New Roman" w:cs="Times New Roman"/>
        </w:rPr>
        <w:t xml:space="preserve">: </w:t>
      </w:r>
      <w:hyperlink r:id="rId20">
        <w:r w:rsidRPr="000D56A9">
          <w:rPr>
            <w:rFonts w:ascii="Times New Roman" w:hAnsi="Times New Roman" w:cs="Times New Roman"/>
            <w:lang w:val="en-US"/>
          </w:rPr>
          <w:t>https</w:t>
        </w:r>
        <w:r w:rsidRPr="000D56A9">
          <w:rPr>
            <w:rFonts w:ascii="Times New Roman" w:hAnsi="Times New Roman" w:cs="Times New Roman"/>
          </w:rPr>
          <w:t>://</w:t>
        </w:r>
        <w:r w:rsidRPr="000D56A9">
          <w:rPr>
            <w:rFonts w:ascii="Times New Roman" w:hAnsi="Times New Roman" w:cs="Times New Roman"/>
            <w:lang w:val="en-US"/>
          </w:rPr>
          <w:t>dic</w:t>
        </w:r>
        <w:r w:rsidRPr="000D56A9">
          <w:rPr>
            <w:rFonts w:ascii="Times New Roman" w:hAnsi="Times New Roman" w:cs="Times New Roman"/>
          </w:rPr>
          <w:t>.</w:t>
        </w:r>
        <w:r w:rsidRPr="000D56A9">
          <w:rPr>
            <w:rFonts w:ascii="Times New Roman" w:hAnsi="Times New Roman" w:cs="Times New Roman"/>
            <w:lang w:val="en-US"/>
          </w:rPr>
          <w:t>academic</w:t>
        </w:r>
        <w:r w:rsidRPr="000D56A9">
          <w:rPr>
            <w:rFonts w:ascii="Times New Roman" w:hAnsi="Times New Roman" w:cs="Times New Roman"/>
          </w:rPr>
          <w:t>.</w:t>
        </w:r>
        <w:r w:rsidRPr="000D56A9">
          <w:rPr>
            <w:rFonts w:ascii="Times New Roman" w:hAnsi="Times New Roman" w:cs="Times New Roman"/>
            <w:lang w:val="en-US"/>
          </w:rPr>
          <w:t>ru</w:t>
        </w:r>
        <w:r w:rsidRPr="000D56A9">
          <w:rPr>
            <w:rFonts w:ascii="Times New Roman" w:hAnsi="Times New Roman" w:cs="Times New Roman"/>
          </w:rPr>
          <w:t>/</w:t>
        </w:r>
        <w:r w:rsidRPr="000D56A9">
          <w:rPr>
            <w:rFonts w:ascii="Times New Roman" w:hAnsi="Times New Roman" w:cs="Times New Roman"/>
            <w:lang w:val="en-US"/>
          </w:rPr>
          <w:t>dic</w:t>
        </w:r>
        <w:r w:rsidRPr="000D56A9">
          <w:rPr>
            <w:rFonts w:ascii="Times New Roman" w:hAnsi="Times New Roman" w:cs="Times New Roman"/>
          </w:rPr>
          <w:t>.</w:t>
        </w:r>
        <w:r w:rsidRPr="000D56A9">
          <w:rPr>
            <w:rFonts w:ascii="Times New Roman" w:hAnsi="Times New Roman" w:cs="Times New Roman"/>
            <w:lang w:val="en-US"/>
          </w:rPr>
          <w:t>nsf</w:t>
        </w:r>
        <w:r w:rsidRPr="000D56A9">
          <w:rPr>
            <w:rFonts w:ascii="Times New Roman" w:hAnsi="Times New Roman" w:cs="Times New Roman"/>
          </w:rPr>
          <w:t>/</w:t>
        </w:r>
        <w:r w:rsidRPr="000D56A9">
          <w:rPr>
            <w:rFonts w:ascii="Times New Roman" w:hAnsi="Times New Roman" w:cs="Times New Roman"/>
            <w:lang w:val="en-US"/>
          </w:rPr>
          <w:t>business</w:t>
        </w:r>
        <w:r w:rsidRPr="000D56A9">
          <w:rPr>
            <w:rFonts w:ascii="Times New Roman" w:hAnsi="Times New Roman" w:cs="Times New Roman"/>
          </w:rPr>
          <w:t>/20361</w:t>
        </w:r>
      </w:hyperlink>
      <w:r w:rsidRPr="000D56A9">
        <w:rPr>
          <w:rFonts w:ascii="Times New Roman" w:hAnsi="Times New Roman" w:cs="Times New Roman"/>
        </w:rPr>
        <w:t xml:space="preserve"> (дата обращения: 18.08.2021)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6049"/>
    <w:multiLevelType w:val="hybridMultilevel"/>
    <w:tmpl w:val="384E7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F168B"/>
    <w:multiLevelType w:val="multilevel"/>
    <w:tmpl w:val="EDD241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A6562E6"/>
    <w:multiLevelType w:val="multilevel"/>
    <w:tmpl w:val="A9CA45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F0A5D99"/>
    <w:multiLevelType w:val="hybridMultilevel"/>
    <w:tmpl w:val="1F7E6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6A7D96"/>
    <w:multiLevelType w:val="hybridMultilevel"/>
    <w:tmpl w:val="BD4C8E0E"/>
    <w:lvl w:ilvl="0" w:tplc="6ED8C0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B2C4A4F"/>
    <w:multiLevelType w:val="multilevel"/>
    <w:tmpl w:val="F228B20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4E"/>
    <w:rsid w:val="0000702A"/>
    <w:rsid w:val="00041C30"/>
    <w:rsid w:val="00057324"/>
    <w:rsid w:val="00067F2B"/>
    <w:rsid w:val="00073495"/>
    <w:rsid w:val="00080B11"/>
    <w:rsid w:val="00086AF9"/>
    <w:rsid w:val="000933AC"/>
    <w:rsid w:val="000B6E5C"/>
    <w:rsid w:val="000D56A9"/>
    <w:rsid w:val="000E3AE2"/>
    <w:rsid w:val="000F7611"/>
    <w:rsid w:val="00105B7B"/>
    <w:rsid w:val="001079AB"/>
    <w:rsid w:val="001116DB"/>
    <w:rsid w:val="0012430E"/>
    <w:rsid w:val="001248B1"/>
    <w:rsid w:val="00126ACF"/>
    <w:rsid w:val="00142E79"/>
    <w:rsid w:val="00163F23"/>
    <w:rsid w:val="00166853"/>
    <w:rsid w:val="00170277"/>
    <w:rsid w:val="00176F09"/>
    <w:rsid w:val="00180641"/>
    <w:rsid w:val="00184B04"/>
    <w:rsid w:val="001B17C2"/>
    <w:rsid w:val="001D5D6C"/>
    <w:rsid w:val="001E12FC"/>
    <w:rsid w:val="001E45E7"/>
    <w:rsid w:val="001F73D1"/>
    <w:rsid w:val="00220258"/>
    <w:rsid w:val="002204F1"/>
    <w:rsid w:val="00223E6C"/>
    <w:rsid w:val="0024045E"/>
    <w:rsid w:val="002971F5"/>
    <w:rsid w:val="002A59A9"/>
    <w:rsid w:val="002B7571"/>
    <w:rsid w:val="002C3253"/>
    <w:rsid w:val="002D6B14"/>
    <w:rsid w:val="002E2425"/>
    <w:rsid w:val="002E5472"/>
    <w:rsid w:val="002F1327"/>
    <w:rsid w:val="002F47EC"/>
    <w:rsid w:val="002F6003"/>
    <w:rsid w:val="00327054"/>
    <w:rsid w:val="003276BE"/>
    <w:rsid w:val="003506B8"/>
    <w:rsid w:val="00352BEE"/>
    <w:rsid w:val="00361D6C"/>
    <w:rsid w:val="00393E7F"/>
    <w:rsid w:val="00396060"/>
    <w:rsid w:val="003B22FB"/>
    <w:rsid w:val="003B6901"/>
    <w:rsid w:val="003C5BF6"/>
    <w:rsid w:val="003C667A"/>
    <w:rsid w:val="003D60E5"/>
    <w:rsid w:val="003F3492"/>
    <w:rsid w:val="003F61F0"/>
    <w:rsid w:val="003F7128"/>
    <w:rsid w:val="0043620A"/>
    <w:rsid w:val="004371BA"/>
    <w:rsid w:val="00451424"/>
    <w:rsid w:val="00456964"/>
    <w:rsid w:val="00465F8A"/>
    <w:rsid w:val="004B0D8D"/>
    <w:rsid w:val="004B6B91"/>
    <w:rsid w:val="004C0EC7"/>
    <w:rsid w:val="004C2B4E"/>
    <w:rsid w:val="004E12B4"/>
    <w:rsid w:val="004E3747"/>
    <w:rsid w:val="004E6748"/>
    <w:rsid w:val="00502DEB"/>
    <w:rsid w:val="00510218"/>
    <w:rsid w:val="005234E3"/>
    <w:rsid w:val="00527B5D"/>
    <w:rsid w:val="005354B7"/>
    <w:rsid w:val="005630B2"/>
    <w:rsid w:val="00571AC9"/>
    <w:rsid w:val="00573542"/>
    <w:rsid w:val="00586AB1"/>
    <w:rsid w:val="00594DF0"/>
    <w:rsid w:val="005A4E1A"/>
    <w:rsid w:val="005A6DB2"/>
    <w:rsid w:val="005F170B"/>
    <w:rsid w:val="006364F1"/>
    <w:rsid w:val="006375E5"/>
    <w:rsid w:val="00653D2F"/>
    <w:rsid w:val="006647DC"/>
    <w:rsid w:val="0068099C"/>
    <w:rsid w:val="006852AF"/>
    <w:rsid w:val="00690F52"/>
    <w:rsid w:val="006910E2"/>
    <w:rsid w:val="006C43C7"/>
    <w:rsid w:val="006D3C9B"/>
    <w:rsid w:val="006E2DC3"/>
    <w:rsid w:val="006F1AAF"/>
    <w:rsid w:val="00704ACC"/>
    <w:rsid w:val="007116A2"/>
    <w:rsid w:val="007349F3"/>
    <w:rsid w:val="00741709"/>
    <w:rsid w:val="00750B1E"/>
    <w:rsid w:val="007514B1"/>
    <w:rsid w:val="00763240"/>
    <w:rsid w:val="00771239"/>
    <w:rsid w:val="007748EC"/>
    <w:rsid w:val="00785454"/>
    <w:rsid w:val="00796EE5"/>
    <w:rsid w:val="007B7C02"/>
    <w:rsid w:val="007C0660"/>
    <w:rsid w:val="007E283A"/>
    <w:rsid w:val="007F20FA"/>
    <w:rsid w:val="007F4599"/>
    <w:rsid w:val="008120C1"/>
    <w:rsid w:val="008209D6"/>
    <w:rsid w:val="00820F16"/>
    <w:rsid w:val="00826089"/>
    <w:rsid w:val="00833627"/>
    <w:rsid w:val="0083735D"/>
    <w:rsid w:val="0086066B"/>
    <w:rsid w:val="00862AF1"/>
    <w:rsid w:val="00867591"/>
    <w:rsid w:val="0087612F"/>
    <w:rsid w:val="00883FB5"/>
    <w:rsid w:val="00890652"/>
    <w:rsid w:val="00891D7A"/>
    <w:rsid w:val="00895092"/>
    <w:rsid w:val="008A4F8D"/>
    <w:rsid w:val="008B4733"/>
    <w:rsid w:val="008D7017"/>
    <w:rsid w:val="008E7053"/>
    <w:rsid w:val="0090679B"/>
    <w:rsid w:val="009368D5"/>
    <w:rsid w:val="00941412"/>
    <w:rsid w:val="009455B7"/>
    <w:rsid w:val="00956EF3"/>
    <w:rsid w:val="0096069D"/>
    <w:rsid w:val="009623C1"/>
    <w:rsid w:val="0098302C"/>
    <w:rsid w:val="00987672"/>
    <w:rsid w:val="00995CAA"/>
    <w:rsid w:val="009B01E3"/>
    <w:rsid w:val="009C3561"/>
    <w:rsid w:val="009D3DFA"/>
    <w:rsid w:val="009E2CB0"/>
    <w:rsid w:val="009F0E9E"/>
    <w:rsid w:val="00A064D6"/>
    <w:rsid w:val="00A16CE1"/>
    <w:rsid w:val="00A2132A"/>
    <w:rsid w:val="00A259EB"/>
    <w:rsid w:val="00A27DEE"/>
    <w:rsid w:val="00A43E82"/>
    <w:rsid w:val="00A448F0"/>
    <w:rsid w:val="00A605B6"/>
    <w:rsid w:val="00A65FF5"/>
    <w:rsid w:val="00A735E8"/>
    <w:rsid w:val="00A76B00"/>
    <w:rsid w:val="00A87151"/>
    <w:rsid w:val="00A87446"/>
    <w:rsid w:val="00AA0705"/>
    <w:rsid w:val="00AA6290"/>
    <w:rsid w:val="00AD0392"/>
    <w:rsid w:val="00AD7E22"/>
    <w:rsid w:val="00B01542"/>
    <w:rsid w:val="00B16CA2"/>
    <w:rsid w:val="00B22C5A"/>
    <w:rsid w:val="00B277AA"/>
    <w:rsid w:val="00B42CB8"/>
    <w:rsid w:val="00B468E7"/>
    <w:rsid w:val="00B478C5"/>
    <w:rsid w:val="00B725B3"/>
    <w:rsid w:val="00B73FAB"/>
    <w:rsid w:val="00B85AA3"/>
    <w:rsid w:val="00B86857"/>
    <w:rsid w:val="00BA2DBE"/>
    <w:rsid w:val="00BB3474"/>
    <w:rsid w:val="00BC15F4"/>
    <w:rsid w:val="00BC1893"/>
    <w:rsid w:val="00BC1BF5"/>
    <w:rsid w:val="00BC6B00"/>
    <w:rsid w:val="00BD458B"/>
    <w:rsid w:val="00BE73B8"/>
    <w:rsid w:val="00BF18FA"/>
    <w:rsid w:val="00BF3F67"/>
    <w:rsid w:val="00C06F33"/>
    <w:rsid w:val="00C401D2"/>
    <w:rsid w:val="00C53FDC"/>
    <w:rsid w:val="00C619EC"/>
    <w:rsid w:val="00C63D0C"/>
    <w:rsid w:val="00C66B00"/>
    <w:rsid w:val="00C771E6"/>
    <w:rsid w:val="00C814D3"/>
    <w:rsid w:val="00C82255"/>
    <w:rsid w:val="00C96BB9"/>
    <w:rsid w:val="00CD5260"/>
    <w:rsid w:val="00CD68D5"/>
    <w:rsid w:val="00CE13FF"/>
    <w:rsid w:val="00CE1F40"/>
    <w:rsid w:val="00CE320A"/>
    <w:rsid w:val="00CF2B49"/>
    <w:rsid w:val="00D01EC0"/>
    <w:rsid w:val="00D05CD5"/>
    <w:rsid w:val="00D12B6D"/>
    <w:rsid w:val="00D26D3D"/>
    <w:rsid w:val="00D40A2D"/>
    <w:rsid w:val="00D42312"/>
    <w:rsid w:val="00D665A8"/>
    <w:rsid w:val="00D77AB9"/>
    <w:rsid w:val="00D81021"/>
    <w:rsid w:val="00D9068D"/>
    <w:rsid w:val="00D92257"/>
    <w:rsid w:val="00DA7C2C"/>
    <w:rsid w:val="00DB4A87"/>
    <w:rsid w:val="00DD3578"/>
    <w:rsid w:val="00DE10EC"/>
    <w:rsid w:val="00DE138C"/>
    <w:rsid w:val="00DE22E4"/>
    <w:rsid w:val="00DE46A6"/>
    <w:rsid w:val="00DF078F"/>
    <w:rsid w:val="00DF0F49"/>
    <w:rsid w:val="00E062B0"/>
    <w:rsid w:val="00E15C89"/>
    <w:rsid w:val="00E23657"/>
    <w:rsid w:val="00E342A6"/>
    <w:rsid w:val="00E60579"/>
    <w:rsid w:val="00E6663D"/>
    <w:rsid w:val="00E7572F"/>
    <w:rsid w:val="00E87747"/>
    <w:rsid w:val="00E95CE5"/>
    <w:rsid w:val="00EC564D"/>
    <w:rsid w:val="00EC6082"/>
    <w:rsid w:val="00EC650E"/>
    <w:rsid w:val="00ED46A4"/>
    <w:rsid w:val="00EF082A"/>
    <w:rsid w:val="00EF3EBE"/>
    <w:rsid w:val="00F014E3"/>
    <w:rsid w:val="00F0383F"/>
    <w:rsid w:val="00F262FF"/>
    <w:rsid w:val="00F527A2"/>
    <w:rsid w:val="00F52B67"/>
    <w:rsid w:val="00F560AB"/>
    <w:rsid w:val="00F66A05"/>
    <w:rsid w:val="00F715CE"/>
    <w:rsid w:val="00F908B6"/>
    <w:rsid w:val="00FA4E36"/>
    <w:rsid w:val="00FB2A70"/>
    <w:rsid w:val="00FB5148"/>
    <w:rsid w:val="00FB7B98"/>
    <w:rsid w:val="00FC190B"/>
    <w:rsid w:val="00FC3AD8"/>
    <w:rsid w:val="00FD60BB"/>
    <w:rsid w:val="00FD62E9"/>
    <w:rsid w:val="00FD72D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CF1B"/>
  <w15:docId w15:val="{00EDABC4-3148-4B3B-BF60-D9CCA11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F8D"/>
    <w:pPr>
      <w:spacing w:after="160" w:line="259" w:lineRule="auto"/>
    </w:pPr>
  </w:style>
  <w:style w:type="paragraph" w:styleId="1">
    <w:name w:val="heading 1"/>
    <w:basedOn w:val="a"/>
    <w:next w:val="a"/>
    <w:link w:val="10"/>
    <w:uiPriority w:val="9"/>
    <w:qFormat/>
    <w:rsid w:val="00CD68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5A6D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qFormat/>
    <w:rsid w:val="004058E0"/>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4058E0"/>
    <w:rPr>
      <w:vertAlign w:val="superscript"/>
    </w:rPr>
  </w:style>
  <w:style w:type="character" w:customStyle="1" w:styleId="a5">
    <w:name w:val="Верхний колонтитул Знак"/>
    <w:basedOn w:val="a0"/>
    <w:uiPriority w:val="99"/>
    <w:qFormat/>
    <w:rsid w:val="00955739"/>
  </w:style>
  <w:style w:type="character" w:customStyle="1" w:styleId="a6">
    <w:name w:val="Нижний колонтитул Знак"/>
    <w:basedOn w:val="a0"/>
    <w:uiPriority w:val="99"/>
    <w:qFormat/>
    <w:rsid w:val="00955739"/>
  </w:style>
  <w:style w:type="character" w:customStyle="1" w:styleId="-">
    <w:name w:val="Интернет-ссылка"/>
    <w:basedOn w:val="a0"/>
    <w:uiPriority w:val="99"/>
    <w:unhideWhenUsed/>
    <w:rsid w:val="00974A0A"/>
    <w:rPr>
      <w:color w:val="0563C1" w:themeColor="hyperlink"/>
      <w:u w:val="single"/>
    </w:rPr>
  </w:style>
  <w:style w:type="character" w:styleId="a7">
    <w:name w:val="Unresolved Mention"/>
    <w:basedOn w:val="a0"/>
    <w:uiPriority w:val="99"/>
    <w:semiHidden/>
    <w:unhideWhenUsed/>
    <w:qFormat/>
    <w:rsid w:val="00E26D2A"/>
    <w:rPr>
      <w:color w:val="605E5C"/>
      <w:shd w:val="clear" w:color="auto" w:fill="E1DFDD"/>
    </w:rPr>
  </w:style>
  <w:style w:type="character" w:customStyle="1" w:styleId="a8">
    <w:name w:val="Посещённая гиперссылка"/>
    <w:basedOn w:val="a0"/>
    <w:uiPriority w:val="99"/>
    <w:semiHidden/>
    <w:unhideWhenUsed/>
    <w:rsid w:val="00917DBD"/>
    <w:rPr>
      <w:color w:val="954F72" w:themeColor="followedHyperlink"/>
      <w:u w:val="single"/>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styleId="ac">
    <w:name w:val="Title"/>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next w:val="a"/>
    <w:uiPriority w:val="35"/>
    <w:unhideWhenUsed/>
    <w:qFormat/>
    <w:rsid w:val="00F026A4"/>
    <w:pPr>
      <w:spacing w:after="200" w:line="240" w:lineRule="auto"/>
    </w:pPr>
    <w:rPr>
      <w:i/>
      <w:iCs/>
      <w:color w:val="44546A" w:themeColor="text2"/>
      <w:sz w:val="18"/>
      <w:szCs w:val="18"/>
    </w:rPr>
  </w:style>
  <w:style w:type="paragraph" w:styleId="af0">
    <w:name w:val="index heading"/>
    <w:basedOn w:val="a"/>
    <w:qFormat/>
    <w:pPr>
      <w:suppressLineNumbers/>
    </w:pPr>
    <w:rPr>
      <w:rFonts w:cs="Arial"/>
    </w:rPr>
  </w:style>
  <w:style w:type="paragraph" w:styleId="af1">
    <w:name w:val="List Paragraph"/>
    <w:basedOn w:val="a"/>
    <w:uiPriority w:val="34"/>
    <w:qFormat/>
    <w:rsid w:val="00D467B7"/>
    <w:pPr>
      <w:ind w:left="720"/>
      <w:contextualSpacing/>
    </w:pPr>
  </w:style>
  <w:style w:type="paragraph" w:styleId="af2">
    <w:name w:val="footnote text"/>
    <w:basedOn w:val="a"/>
    <w:uiPriority w:val="99"/>
    <w:unhideWhenUsed/>
    <w:rsid w:val="004058E0"/>
    <w:pPr>
      <w:spacing w:after="0" w:line="240" w:lineRule="auto"/>
    </w:pPr>
    <w:rPr>
      <w:sz w:val="20"/>
      <w:szCs w:val="20"/>
    </w:rPr>
  </w:style>
  <w:style w:type="paragraph" w:customStyle="1" w:styleId="af3">
    <w:name w:val="Верхний и нижний колонтитулы"/>
    <w:basedOn w:val="a"/>
    <w:qFormat/>
  </w:style>
  <w:style w:type="paragraph" w:styleId="af4">
    <w:name w:val="header"/>
    <w:basedOn w:val="a"/>
    <w:uiPriority w:val="99"/>
    <w:unhideWhenUsed/>
    <w:rsid w:val="00955739"/>
    <w:pPr>
      <w:tabs>
        <w:tab w:val="center" w:pos="4677"/>
        <w:tab w:val="right" w:pos="9355"/>
      </w:tabs>
      <w:spacing w:after="0" w:line="240" w:lineRule="auto"/>
    </w:pPr>
  </w:style>
  <w:style w:type="paragraph" w:styleId="af5">
    <w:name w:val="footer"/>
    <w:basedOn w:val="a"/>
    <w:uiPriority w:val="99"/>
    <w:unhideWhenUsed/>
    <w:rsid w:val="00955739"/>
    <w:pPr>
      <w:tabs>
        <w:tab w:val="center" w:pos="4677"/>
        <w:tab w:val="right" w:pos="9355"/>
      </w:tabs>
      <w:spacing w:after="0" w:line="240" w:lineRule="auto"/>
    </w:pPr>
  </w:style>
  <w:style w:type="table" w:styleId="af6">
    <w:name w:val="Table Grid"/>
    <w:basedOn w:val="a1"/>
    <w:uiPriority w:val="39"/>
    <w:rsid w:val="005C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otnote reference"/>
    <w:basedOn w:val="a0"/>
    <w:uiPriority w:val="99"/>
    <w:semiHidden/>
    <w:unhideWhenUsed/>
    <w:rsid w:val="00CE320A"/>
    <w:rPr>
      <w:vertAlign w:val="superscript"/>
    </w:rPr>
  </w:style>
  <w:style w:type="character" w:customStyle="1" w:styleId="2">
    <w:name w:val="Основной текст (2)_"/>
    <w:basedOn w:val="a0"/>
    <w:link w:val="20"/>
    <w:rsid w:val="00A76B00"/>
    <w:rPr>
      <w:rFonts w:ascii="Arial" w:eastAsia="Arial" w:hAnsi="Arial" w:cs="Arial"/>
      <w:color w:val="231F20"/>
      <w:sz w:val="15"/>
      <w:szCs w:val="15"/>
    </w:rPr>
  </w:style>
  <w:style w:type="paragraph" w:customStyle="1" w:styleId="20">
    <w:name w:val="Основной текст (2)"/>
    <w:basedOn w:val="a"/>
    <w:link w:val="2"/>
    <w:rsid w:val="00A76B00"/>
    <w:pPr>
      <w:widowControl w:val="0"/>
      <w:suppressAutoHyphens w:val="0"/>
      <w:spacing w:after="0" w:line="264" w:lineRule="auto"/>
      <w:ind w:left="360"/>
    </w:pPr>
    <w:rPr>
      <w:rFonts w:ascii="Arial" w:eastAsia="Arial" w:hAnsi="Arial" w:cs="Arial"/>
      <w:color w:val="231F20"/>
      <w:sz w:val="15"/>
      <w:szCs w:val="15"/>
    </w:rPr>
  </w:style>
  <w:style w:type="character" w:styleId="af8">
    <w:name w:val="Hyperlink"/>
    <w:basedOn w:val="a0"/>
    <w:uiPriority w:val="99"/>
    <w:unhideWhenUsed/>
    <w:rsid w:val="00F014E3"/>
    <w:rPr>
      <w:color w:val="0563C1" w:themeColor="hyperlink"/>
      <w:u w:val="single"/>
    </w:rPr>
  </w:style>
  <w:style w:type="character" w:customStyle="1" w:styleId="10">
    <w:name w:val="Заголовок 1 Знак"/>
    <w:basedOn w:val="a0"/>
    <w:link w:val="1"/>
    <w:uiPriority w:val="9"/>
    <w:rsid w:val="00CD68D5"/>
    <w:rPr>
      <w:rFonts w:asciiTheme="majorHAnsi" w:eastAsiaTheme="majorEastAsia" w:hAnsiTheme="majorHAnsi" w:cstheme="majorBidi"/>
      <w:color w:val="2F5496" w:themeColor="accent1" w:themeShade="BF"/>
      <w:sz w:val="32"/>
      <w:szCs w:val="32"/>
    </w:rPr>
  </w:style>
  <w:style w:type="character" w:styleId="af9">
    <w:name w:val="FollowedHyperlink"/>
    <w:basedOn w:val="a0"/>
    <w:uiPriority w:val="99"/>
    <w:semiHidden/>
    <w:unhideWhenUsed/>
    <w:rsid w:val="008A4F8D"/>
    <w:rPr>
      <w:color w:val="954F72" w:themeColor="followedHyperlink"/>
      <w:u w:val="single"/>
    </w:rPr>
  </w:style>
  <w:style w:type="character" w:customStyle="1" w:styleId="30">
    <w:name w:val="Заголовок 3 Знак"/>
    <w:basedOn w:val="a0"/>
    <w:link w:val="3"/>
    <w:uiPriority w:val="9"/>
    <w:semiHidden/>
    <w:rsid w:val="005A6DB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450">
      <w:bodyDiv w:val="1"/>
      <w:marLeft w:val="0"/>
      <w:marRight w:val="0"/>
      <w:marTop w:val="0"/>
      <w:marBottom w:val="0"/>
      <w:divBdr>
        <w:top w:val="none" w:sz="0" w:space="0" w:color="auto"/>
        <w:left w:val="none" w:sz="0" w:space="0" w:color="auto"/>
        <w:bottom w:val="none" w:sz="0" w:space="0" w:color="auto"/>
        <w:right w:val="none" w:sz="0" w:space="0" w:color="auto"/>
      </w:divBdr>
    </w:div>
    <w:div w:id="1262957766">
      <w:bodyDiv w:val="1"/>
      <w:marLeft w:val="0"/>
      <w:marRight w:val="0"/>
      <w:marTop w:val="0"/>
      <w:marBottom w:val="0"/>
      <w:divBdr>
        <w:top w:val="none" w:sz="0" w:space="0" w:color="auto"/>
        <w:left w:val="none" w:sz="0" w:space="0" w:color="auto"/>
        <w:bottom w:val="none" w:sz="0" w:space="0" w:color="auto"/>
        <w:right w:val="none" w:sz="0" w:space="0" w:color="auto"/>
      </w:divBdr>
    </w:div>
    <w:div w:id="195998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drive.com/whats-mine-is-yours-the-rise-of-collaborative-consumption-e17450684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4515/monitoring.2019.3.06" TargetMode="External"/><Relationship Id="rId5" Type="http://schemas.openxmlformats.org/officeDocument/2006/relationships/webSettings" Target="webSettings.xml"/><Relationship Id="rId10" Type="http://schemas.openxmlformats.org/officeDocument/2006/relationships/hyperlink" Target="https://www.researchgate.net/publication/305755571_Researching_gift_economies_online_offline_and_in-between" TargetMode="External"/><Relationship Id="rId4" Type="http://schemas.openxmlformats.org/officeDocument/2006/relationships/settings" Target="settings.xml"/><Relationship Id="rId9" Type="http://schemas.openxmlformats.org/officeDocument/2006/relationships/hyperlink" Target="https://www.researchgate.net/publication/305755571_Researching_gift_economies_online_offline_and_in-betwe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aec.ru/upload/files/raec-sharing-economy-2020.pdf" TargetMode="External"/><Relationship Id="rId13" Type="http://schemas.openxmlformats.org/officeDocument/2006/relationships/hyperlink" Target="https://www.ilo.org/wcmsp5/groups/public/---dgreports/---dcomm/---publ/documents/publication/wcms_554952.pdf" TargetMode="External"/><Relationship Id="rId18" Type="http://schemas.openxmlformats.org/officeDocument/2006/relationships/hyperlink" Target="url:https://workspace.ru/blog/the-challenges-and-joys-of-a-typical-freelancer-in-2020/" TargetMode="External"/><Relationship Id="rId3" Type="http://schemas.openxmlformats.org/officeDocument/2006/relationships/hyperlink" Target="http://www.consultant.ru/document/cons_doc_LAW_34683/8fe472f039646234347874edcfc13e4899d3f302/" TargetMode="External"/><Relationship Id="rId7" Type="http://schemas.openxmlformats.org/officeDocument/2006/relationships/hyperlink" Target="https://raec.ru/upload/files/raec-sharing-economy-2020.pdf" TargetMode="External"/><Relationship Id="rId12" Type="http://schemas.openxmlformats.org/officeDocument/2006/relationships/hyperlink" Target="https://www.greenpeace.org.au/blog/brisbane-tool-library/" TargetMode="External"/><Relationship Id="rId17" Type="http://schemas.openxmlformats.org/officeDocument/2006/relationships/hyperlink" Target="url:https://talenttech.ru/research/issledovanie-zakazchikov-uslug-frilanserov/" TargetMode="External"/><Relationship Id="rId2" Type="http://schemas.openxmlformats.org/officeDocument/2006/relationships/hyperlink" Target="https://dictionary.cambridge.org/ru/&#1089;&#1083;&#1086;&#1074;&#1072;&#1088;&#1100;/&#1072;&#1085;&#1075;&#1083;&#1080;&#1081;&#1089;&#1082;&#1080;&#1081;/sharing-economy" TargetMode="External"/><Relationship Id="rId16" Type="http://schemas.openxmlformats.org/officeDocument/2006/relationships/hyperlink" Target="https://www.ipse.co.uk/policy/research/the-impact-of-the-coronavirus-crisis.html" TargetMode="External"/><Relationship Id="rId20" Type="http://schemas.openxmlformats.org/officeDocument/2006/relationships/hyperlink" Target="https://dic.academic.ru/dic.nsf/business/20361" TargetMode="External"/><Relationship Id="rId1" Type="http://schemas.openxmlformats.org/officeDocument/2006/relationships/hyperlink" Target="https://www.forbes.ru/kompanii/internet-telekom-i-media/326807-pochemu-airbnb-stoit-dorozhe-hilton-i-mariott" TargetMode="External"/><Relationship Id="rId6" Type="http://schemas.openxmlformats.org/officeDocument/2006/relationships/hyperlink" Target="https://www.vedomosti.ru/partner/articles/2020/02/13/822568-pochemu-shering-ekonomika" TargetMode="External"/><Relationship Id="rId11" Type="http://schemas.openxmlformats.org/officeDocument/2006/relationships/hyperlink" Target="https://trends.rbc.ru/trends/sharing/5ddbb3279a7947b01be74c19" TargetMode="External"/><Relationship Id="rId5" Type="http://schemas.openxmlformats.org/officeDocument/2006/relationships/hyperlink" Target="https://business.avito.ru/services-research" TargetMode="External"/><Relationship Id="rId15" Type="http://schemas.openxmlformats.org/officeDocument/2006/relationships/hyperlink" Target="https://cdn2.hubspot.net/hubfs/2405078/cms-pdfs/fileadmin/user_upload/dyna_content/ru/documents/press_releases/2019/gfk_rus_internet_audience_in_russia_2018.pdf" TargetMode="External"/><Relationship Id="rId10" Type="http://schemas.openxmlformats.org/officeDocument/2006/relationships/hyperlink" Target="https://www.forbes.ru/biznes/378581-kommunizm-kotoryy-nikto-ne-stroil-kuda-nas-zavedet-sheringovaya-ekonomika" TargetMode="External"/><Relationship Id="rId19" Type="http://schemas.openxmlformats.org/officeDocument/2006/relationships/hyperlink" Target="https://dic.academic.ru/dic.nsf/politology/404/&#1040;&#1091;&#1090;&#1089;&#1086;&#1088;&#1089;&#1080;&#1085;&#1075;" TargetMode="External"/><Relationship Id="rId4" Type="http://schemas.openxmlformats.org/officeDocument/2006/relationships/hyperlink" Target="https://business.avito.ru/services-research" TargetMode="External"/><Relationship Id="rId9" Type="http://schemas.openxmlformats.org/officeDocument/2006/relationships/hyperlink" Target="https://trends.rbc.ru/trends/sharing/5ddbb3279a7947b01be74c19" TargetMode="External"/><Relationship Id="rId14" Type="http://schemas.openxmlformats.org/officeDocument/2006/relationships/hyperlink" Target="https://rg.ru/2019/10/06/raek-vybrasyvaemoj-v-rossii-edoj-mozhno-nakormit-30-millionov-chelove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2753-3D08-4B6C-ACB9-21D75A63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4587</Words>
  <Characters>32203</Characters>
  <Application>Microsoft Office Word</Application>
  <DocSecurity>0</DocSecurity>
  <Lines>631</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Ниорадзе</dc:creator>
  <dc:description/>
  <cp:lastModifiedBy>Георгий Ниорадзе</cp:lastModifiedBy>
  <cp:revision>4</cp:revision>
  <dcterms:created xsi:type="dcterms:W3CDTF">2022-09-01T10:29:00Z</dcterms:created>
  <dcterms:modified xsi:type="dcterms:W3CDTF">2022-09-01T11:13:00Z</dcterms:modified>
  <dc:language>ru-RU</dc:language>
</cp:coreProperties>
</file>