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DB" w:rsidRPr="008B3137" w:rsidRDefault="00F55CDB" w:rsidP="00043901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8B3137">
        <w:rPr>
          <w:sz w:val="28"/>
          <w:szCs w:val="28"/>
        </w:rPr>
        <w:t>Список рисунков</w:t>
      </w:r>
    </w:p>
    <w:p w:rsidR="00F55CDB" w:rsidRPr="008B3137" w:rsidRDefault="00F55CDB" w:rsidP="00EE2F68">
      <w:pPr>
        <w:spacing w:line="360" w:lineRule="auto"/>
        <w:ind w:firstLine="709"/>
        <w:jc w:val="both"/>
        <w:rPr>
          <w:sz w:val="28"/>
          <w:szCs w:val="28"/>
        </w:rPr>
      </w:pPr>
      <w:r w:rsidRPr="008B3137">
        <w:rPr>
          <w:sz w:val="28"/>
          <w:szCs w:val="28"/>
        </w:rPr>
        <w:t>Рис. 1 Географическое положения и план памятника археологии «</w:t>
      </w:r>
      <w:proofErr w:type="spellStart"/>
      <w:r w:rsidRPr="008B3137">
        <w:rPr>
          <w:sz w:val="28"/>
          <w:szCs w:val="28"/>
        </w:rPr>
        <w:t>Кокшаровский</w:t>
      </w:r>
      <w:proofErr w:type="spellEnd"/>
      <w:r w:rsidRPr="008B3137">
        <w:rPr>
          <w:sz w:val="28"/>
          <w:szCs w:val="28"/>
        </w:rPr>
        <w:t xml:space="preserve"> холм – </w:t>
      </w:r>
      <w:proofErr w:type="spellStart"/>
      <w:r w:rsidRPr="008B3137">
        <w:rPr>
          <w:sz w:val="28"/>
          <w:szCs w:val="28"/>
        </w:rPr>
        <w:t>Юрьинское</w:t>
      </w:r>
      <w:proofErr w:type="spellEnd"/>
      <w:r w:rsidRPr="008B3137">
        <w:rPr>
          <w:sz w:val="28"/>
          <w:szCs w:val="28"/>
        </w:rPr>
        <w:t xml:space="preserve"> поселение».</w:t>
      </w:r>
    </w:p>
    <w:p w:rsidR="00F55CDB" w:rsidRPr="00E27AF9" w:rsidRDefault="00F55CDB" w:rsidP="00EE2F68">
      <w:pPr>
        <w:spacing w:line="360" w:lineRule="auto"/>
        <w:ind w:firstLine="709"/>
        <w:jc w:val="both"/>
        <w:rPr>
          <w:sz w:val="28"/>
          <w:szCs w:val="28"/>
        </w:rPr>
      </w:pPr>
      <w:r w:rsidRPr="00E27AF9">
        <w:rPr>
          <w:sz w:val="28"/>
          <w:szCs w:val="28"/>
        </w:rPr>
        <w:t>А. Карта расположения памятника археологии «</w:t>
      </w:r>
      <w:proofErr w:type="spellStart"/>
      <w:r w:rsidRPr="00E27AF9">
        <w:rPr>
          <w:sz w:val="28"/>
          <w:szCs w:val="28"/>
        </w:rPr>
        <w:t>Кокшаровский</w:t>
      </w:r>
      <w:proofErr w:type="spellEnd"/>
      <w:r w:rsidRPr="00E27AF9">
        <w:rPr>
          <w:sz w:val="28"/>
          <w:szCs w:val="28"/>
        </w:rPr>
        <w:t xml:space="preserve"> холм – </w:t>
      </w:r>
      <w:proofErr w:type="spellStart"/>
      <w:r w:rsidRPr="00E27AF9">
        <w:rPr>
          <w:sz w:val="28"/>
          <w:szCs w:val="28"/>
        </w:rPr>
        <w:t>Юрьинское</w:t>
      </w:r>
      <w:proofErr w:type="spellEnd"/>
      <w:r w:rsidRPr="00E27AF9">
        <w:rPr>
          <w:sz w:val="28"/>
          <w:szCs w:val="28"/>
        </w:rPr>
        <w:t xml:space="preserve"> поселение».</w:t>
      </w:r>
    </w:p>
    <w:p w:rsidR="00F55CDB" w:rsidRPr="008B3137" w:rsidRDefault="00F55CDB" w:rsidP="00EE2F68">
      <w:pPr>
        <w:spacing w:line="360" w:lineRule="auto"/>
        <w:ind w:firstLine="709"/>
        <w:jc w:val="both"/>
        <w:rPr>
          <w:sz w:val="28"/>
          <w:szCs w:val="28"/>
        </w:rPr>
      </w:pPr>
      <w:r w:rsidRPr="00E27AF9">
        <w:rPr>
          <w:sz w:val="28"/>
          <w:szCs w:val="28"/>
        </w:rPr>
        <w:t>Б. Распр</w:t>
      </w:r>
      <w:r w:rsidRPr="008B3137">
        <w:rPr>
          <w:sz w:val="28"/>
          <w:szCs w:val="28"/>
        </w:rPr>
        <w:t xml:space="preserve">остранение </w:t>
      </w:r>
      <w:proofErr w:type="spellStart"/>
      <w:r w:rsidRPr="008B3137">
        <w:rPr>
          <w:sz w:val="28"/>
          <w:szCs w:val="28"/>
        </w:rPr>
        <w:t>энеолитической</w:t>
      </w:r>
      <w:proofErr w:type="spellEnd"/>
      <w:r w:rsidRPr="008B3137">
        <w:rPr>
          <w:sz w:val="28"/>
          <w:szCs w:val="28"/>
        </w:rPr>
        <w:t xml:space="preserve"> керамики по площади памятника археологии «</w:t>
      </w:r>
      <w:proofErr w:type="spellStart"/>
      <w:r w:rsidRPr="008B3137">
        <w:rPr>
          <w:sz w:val="28"/>
          <w:szCs w:val="28"/>
        </w:rPr>
        <w:t>Кокшаровский</w:t>
      </w:r>
      <w:proofErr w:type="spellEnd"/>
      <w:r w:rsidRPr="008B3137">
        <w:rPr>
          <w:sz w:val="28"/>
          <w:szCs w:val="28"/>
        </w:rPr>
        <w:t xml:space="preserve"> холм – </w:t>
      </w:r>
      <w:proofErr w:type="spellStart"/>
      <w:r w:rsidRPr="008B3137">
        <w:rPr>
          <w:sz w:val="28"/>
          <w:szCs w:val="28"/>
        </w:rPr>
        <w:t>Юрьинское</w:t>
      </w:r>
      <w:proofErr w:type="spellEnd"/>
      <w:r w:rsidRPr="008B3137">
        <w:rPr>
          <w:sz w:val="28"/>
          <w:szCs w:val="28"/>
        </w:rPr>
        <w:t xml:space="preserve"> поселение». </w:t>
      </w:r>
    </w:p>
    <w:p w:rsidR="00EE2F68" w:rsidRPr="008B3137" w:rsidRDefault="00EE2F68" w:rsidP="00EE2F68">
      <w:pPr>
        <w:spacing w:line="360" w:lineRule="auto"/>
        <w:ind w:firstLine="708"/>
        <w:jc w:val="both"/>
        <w:rPr>
          <w:sz w:val="28"/>
          <w:szCs w:val="28"/>
        </w:rPr>
      </w:pPr>
      <w:r w:rsidRPr="008B3137">
        <w:rPr>
          <w:sz w:val="28"/>
          <w:szCs w:val="28"/>
        </w:rPr>
        <w:t xml:space="preserve">Рис. 2 Фрагменты керамики от сосудов </w:t>
      </w:r>
      <w:proofErr w:type="spellStart"/>
      <w:r w:rsidRPr="008B3137">
        <w:rPr>
          <w:sz w:val="28"/>
          <w:szCs w:val="28"/>
        </w:rPr>
        <w:t>аятской</w:t>
      </w:r>
      <w:proofErr w:type="spellEnd"/>
      <w:r w:rsidRPr="008B3137">
        <w:rPr>
          <w:sz w:val="28"/>
          <w:szCs w:val="28"/>
        </w:rPr>
        <w:t xml:space="preserve"> культуры (1–12) и сосуд </w:t>
      </w:r>
      <w:proofErr w:type="spellStart"/>
      <w:r w:rsidRPr="008B3137">
        <w:rPr>
          <w:sz w:val="28"/>
          <w:szCs w:val="28"/>
        </w:rPr>
        <w:t>шувакишского</w:t>
      </w:r>
      <w:proofErr w:type="spellEnd"/>
      <w:r w:rsidRPr="008B3137">
        <w:rPr>
          <w:sz w:val="28"/>
          <w:szCs w:val="28"/>
        </w:rPr>
        <w:t xml:space="preserve"> типа (13).</w:t>
      </w:r>
    </w:p>
    <w:p w:rsidR="00F55CDB" w:rsidRPr="008B3137" w:rsidRDefault="00F55CDB" w:rsidP="00EE2F68">
      <w:pPr>
        <w:spacing w:line="360" w:lineRule="auto"/>
        <w:ind w:firstLine="708"/>
        <w:jc w:val="both"/>
        <w:rPr>
          <w:sz w:val="28"/>
          <w:szCs w:val="28"/>
        </w:rPr>
      </w:pPr>
      <w:r w:rsidRPr="008B3137">
        <w:rPr>
          <w:sz w:val="28"/>
          <w:szCs w:val="28"/>
        </w:rPr>
        <w:t>Рис</w:t>
      </w:r>
      <w:r w:rsidR="00EE2F68" w:rsidRPr="008B3137">
        <w:rPr>
          <w:sz w:val="28"/>
          <w:szCs w:val="28"/>
        </w:rPr>
        <w:t xml:space="preserve"> 3</w:t>
      </w:r>
      <w:r w:rsidRPr="008B3137">
        <w:rPr>
          <w:sz w:val="28"/>
          <w:szCs w:val="28"/>
        </w:rPr>
        <w:t xml:space="preserve">. Сосуды </w:t>
      </w:r>
      <w:proofErr w:type="spellStart"/>
      <w:r w:rsidRPr="008B3137">
        <w:rPr>
          <w:sz w:val="28"/>
          <w:szCs w:val="28"/>
        </w:rPr>
        <w:t>аятской</w:t>
      </w:r>
      <w:proofErr w:type="spellEnd"/>
      <w:r w:rsidRPr="008B3137">
        <w:rPr>
          <w:sz w:val="28"/>
          <w:szCs w:val="28"/>
        </w:rPr>
        <w:t xml:space="preserve"> культуры.</w:t>
      </w:r>
    </w:p>
    <w:p w:rsidR="00F55CDB" w:rsidRPr="008B3137" w:rsidRDefault="00EE2F68" w:rsidP="00043901">
      <w:pPr>
        <w:spacing w:line="360" w:lineRule="auto"/>
        <w:ind w:firstLine="708"/>
        <w:jc w:val="both"/>
        <w:rPr>
          <w:sz w:val="28"/>
          <w:szCs w:val="28"/>
        </w:rPr>
      </w:pPr>
      <w:r w:rsidRPr="008B3137">
        <w:rPr>
          <w:sz w:val="28"/>
          <w:szCs w:val="28"/>
        </w:rPr>
        <w:t>Рис. 4</w:t>
      </w:r>
      <w:r w:rsidR="00F55CDB" w:rsidRPr="008B3137">
        <w:rPr>
          <w:sz w:val="28"/>
          <w:szCs w:val="28"/>
        </w:rPr>
        <w:t xml:space="preserve"> Фрагменты керамики от сосудов </w:t>
      </w:r>
      <w:proofErr w:type="spellStart"/>
      <w:r w:rsidR="00F55CDB" w:rsidRPr="008B3137">
        <w:rPr>
          <w:sz w:val="28"/>
          <w:szCs w:val="28"/>
        </w:rPr>
        <w:t>аятской</w:t>
      </w:r>
      <w:proofErr w:type="spellEnd"/>
      <w:r w:rsidR="00F55CDB" w:rsidRPr="008B3137">
        <w:rPr>
          <w:sz w:val="28"/>
          <w:szCs w:val="28"/>
        </w:rPr>
        <w:t xml:space="preserve"> культуры.</w:t>
      </w:r>
    </w:p>
    <w:p w:rsidR="00F55CDB" w:rsidRPr="008B3137" w:rsidRDefault="00E049D4" w:rsidP="00E049D4">
      <w:pPr>
        <w:spacing w:line="360" w:lineRule="auto"/>
      </w:pPr>
      <w:r w:rsidRPr="008B3137">
        <w:t xml:space="preserve"> </w:t>
      </w:r>
    </w:p>
    <w:p w:rsidR="00F55CDB" w:rsidRPr="008B3137" w:rsidRDefault="00F55CDB">
      <w:pPr>
        <w:rPr>
          <w:sz w:val="28"/>
          <w:szCs w:val="28"/>
        </w:rPr>
      </w:pPr>
    </w:p>
    <w:sectPr w:rsidR="00F55CDB" w:rsidRPr="008B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90" w:rsidRDefault="00864090">
      <w:r>
        <w:separator/>
      </w:r>
    </w:p>
  </w:endnote>
  <w:endnote w:type="continuationSeparator" w:id="0">
    <w:p w:rsidR="00864090" w:rsidRDefault="0086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90" w:rsidRDefault="00864090">
      <w:r>
        <w:separator/>
      </w:r>
    </w:p>
  </w:footnote>
  <w:footnote w:type="continuationSeparator" w:id="0">
    <w:p w:rsidR="00864090" w:rsidRDefault="0086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DB"/>
    <w:rsid w:val="00043901"/>
    <w:rsid w:val="00191BEB"/>
    <w:rsid w:val="001D3D4D"/>
    <w:rsid w:val="00237DD1"/>
    <w:rsid w:val="00242928"/>
    <w:rsid w:val="0044330C"/>
    <w:rsid w:val="00556684"/>
    <w:rsid w:val="00864090"/>
    <w:rsid w:val="008B3137"/>
    <w:rsid w:val="009C1634"/>
    <w:rsid w:val="009C30B5"/>
    <w:rsid w:val="00B008C9"/>
    <w:rsid w:val="00BF540D"/>
    <w:rsid w:val="00E049D4"/>
    <w:rsid w:val="00E27AF9"/>
    <w:rsid w:val="00EA4FD1"/>
    <w:rsid w:val="00EE2F68"/>
    <w:rsid w:val="00F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ED65C8-4AE6-4BCC-8CD1-E2234D34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F55CDB"/>
    <w:rPr>
      <w:b/>
      <w:bCs/>
    </w:rPr>
  </w:style>
  <w:style w:type="character" w:styleId="a4">
    <w:name w:val="Emphasis"/>
    <w:basedOn w:val="a0"/>
    <w:qFormat/>
    <w:rsid w:val="00F55CDB"/>
    <w:rPr>
      <w:i/>
      <w:iCs/>
    </w:rPr>
  </w:style>
  <w:style w:type="paragraph" w:styleId="a5">
    <w:name w:val="Normal (Web)"/>
    <w:basedOn w:val="a"/>
    <w:rsid w:val="00F55CDB"/>
    <w:pPr>
      <w:spacing w:before="100" w:beforeAutospacing="1" w:after="100" w:afterAutospacing="1"/>
    </w:pPr>
  </w:style>
  <w:style w:type="character" w:styleId="a6">
    <w:name w:val="Hyperlink"/>
    <w:basedOn w:val="a0"/>
    <w:rsid w:val="00F55CDB"/>
    <w:rPr>
      <w:color w:val="0000FF"/>
      <w:u w:val="single"/>
    </w:rPr>
  </w:style>
  <w:style w:type="paragraph" w:styleId="a7">
    <w:name w:val="footnote text"/>
    <w:basedOn w:val="a"/>
    <w:semiHidden/>
    <w:rsid w:val="00F55CDB"/>
    <w:rPr>
      <w:sz w:val="20"/>
      <w:szCs w:val="20"/>
    </w:rPr>
  </w:style>
  <w:style w:type="character" w:styleId="a8">
    <w:name w:val="footnote reference"/>
    <w:basedOn w:val="a0"/>
    <w:semiHidden/>
    <w:rsid w:val="00F55CDB"/>
    <w:rPr>
      <w:vertAlign w:val="superscript"/>
    </w:rPr>
  </w:style>
  <w:style w:type="paragraph" w:styleId="a9">
    <w:name w:val="Balloon Text"/>
    <w:basedOn w:val="a"/>
    <w:semiHidden/>
    <w:rsid w:val="00BF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2020-10-02T13:40:00Z</dcterms:created>
  <dcterms:modified xsi:type="dcterms:W3CDTF">2020-10-02T13:40:00Z</dcterms:modified>
</cp:coreProperties>
</file>